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B" w:rsidRPr="00FF5373" w:rsidRDefault="00272F05">
      <w:pPr>
        <w:rPr>
          <w:rFonts w:ascii="Garamond" w:hAnsi="Garamond"/>
        </w:rPr>
      </w:pPr>
      <w:r w:rsidRPr="00FF5373">
        <w:rPr>
          <w:rFonts w:ascii="Garamond" w:hAnsi="Garamond"/>
          <w:noProof/>
        </w:rPr>
        <w:drawing>
          <wp:anchor distT="0" distB="0" distL="114300" distR="114300" simplePos="0" relativeHeight="251663360" behindDoc="0" locked="0" layoutInCell="1" allowOverlap="1" wp14:anchorId="35A4653D" wp14:editId="7ECCA6E8">
            <wp:simplePos x="0" y="0"/>
            <wp:positionH relativeFrom="column">
              <wp:posOffset>4352925</wp:posOffset>
            </wp:positionH>
            <wp:positionV relativeFrom="paragraph">
              <wp:posOffset>104775</wp:posOffset>
            </wp:positionV>
            <wp:extent cx="2158365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AAFDBCB" wp14:editId="678FB3EA">
            <wp:simplePos x="0" y="0"/>
            <wp:positionH relativeFrom="column">
              <wp:posOffset>2876550</wp:posOffset>
            </wp:positionH>
            <wp:positionV relativeFrom="paragraph">
              <wp:posOffset>26035</wp:posOffset>
            </wp:positionV>
            <wp:extent cx="1001395" cy="662940"/>
            <wp:effectExtent l="0" t="0" r="8255" b="381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373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0EF6088E" wp14:editId="0FB2DC52">
            <wp:simplePos x="0" y="0"/>
            <wp:positionH relativeFrom="column">
              <wp:posOffset>1018540</wp:posOffset>
            </wp:positionH>
            <wp:positionV relativeFrom="paragraph">
              <wp:posOffset>104775</wp:posOffset>
            </wp:positionV>
            <wp:extent cx="1569720" cy="680720"/>
            <wp:effectExtent l="0" t="0" r="0" b="5080"/>
            <wp:wrapThrough wrapText="bothSides">
              <wp:wrapPolygon edited="0">
                <wp:start x="4456" y="0"/>
                <wp:lineTo x="0" y="2418"/>
                <wp:lineTo x="0" y="13903"/>
                <wp:lineTo x="6291" y="19343"/>
                <wp:lineTo x="7078" y="21157"/>
                <wp:lineTo x="8388" y="21157"/>
                <wp:lineTo x="9175" y="19343"/>
                <wp:lineTo x="21233" y="15112"/>
                <wp:lineTo x="21233" y="4836"/>
                <wp:lineTo x="6291" y="0"/>
                <wp:lineTo x="4456" y="0"/>
              </wp:wrapPolygon>
            </wp:wrapThrough>
            <wp:docPr id="7" name="phl_bmbfpt" descr="BMB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l_bmbfpt" descr="BMBF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80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060" w:rsidRPr="00FF537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2422C02A" wp14:editId="6432C4CD">
            <wp:simplePos x="0" y="0"/>
            <wp:positionH relativeFrom="column">
              <wp:posOffset>-554355</wp:posOffset>
            </wp:positionH>
            <wp:positionV relativeFrom="paragraph">
              <wp:posOffset>63362</wp:posOffset>
            </wp:positionV>
            <wp:extent cx="1152525" cy="718820"/>
            <wp:effectExtent l="0" t="0" r="9525" b="5080"/>
            <wp:wrapThrough wrapText="bothSides">
              <wp:wrapPolygon edited="0">
                <wp:start x="0" y="0"/>
                <wp:lineTo x="0" y="21180"/>
                <wp:lineTo x="21421" y="21180"/>
                <wp:lineTo x="21421" y="0"/>
                <wp:lineTo x="0" y="0"/>
              </wp:wrapPolygon>
            </wp:wrapThrough>
            <wp:docPr id="5" name="Grafik 4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8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8B" w:rsidRPr="00FF5373" w:rsidRDefault="003E548B">
      <w:pPr>
        <w:rPr>
          <w:rFonts w:ascii="Garamond" w:hAnsi="Garamond"/>
        </w:rPr>
      </w:pPr>
    </w:p>
    <w:p w:rsidR="003E548B" w:rsidRPr="00FF5373" w:rsidRDefault="003E548B">
      <w:pPr>
        <w:rPr>
          <w:rFonts w:ascii="Garamond" w:hAnsi="Garamond"/>
          <w:lang w:val="ka-GE"/>
        </w:rPr>
      </w:pPr>
    </w:p>
    <w:p w:rsidR="003E548B" w:rsidRPr="00FF5373" w:rsidRDefault="003E548B">
      <w:pPr>
        <w:rPr>
          <w:rFonts w:ascii="Garamond" w:hAnsi="Garamond"/>
          <w:color w:val="1F3864" w:themeColor="accent5" w:themeShade="80"/>
          <w:lang w:val="ka-GE"/>
        </w:rPr>
      </w:pPr>
    </w:p>
    <w:p w:rsidR="00703361" w:rsidRPr="00FF5373" w:rsidRDefault="00703361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lang w:val="ka-GE"/>
        </w:rPr>
      </w:pPr>
    </w:p>
    <w:p w:rsidR="0078618E" w:rsidRPr="000A51EB" w:rsidRDefault="001A0D88" w:rsidP="006626EE">
      <w:pPr>
        <w:spacing w:after="0"/>
        <w:jc w:val="center"/>
        <w:rPr>
          <w:b/>
          <w:color w:val="1F3864" w:themeColor="accent5" w:themeShade="80"/>
          <w:sz w:val="40"/>
          <w:szCs w:val="40"/>
          <w:lang w:val="ka-GE"/>
        </w:rPr>
      </w:pPr>
      <w:r w:rsidRPr="000A51EB">
        <w:rPr>
          <w:b/>
          <w:color w:val="1F3864" w:themeColor="accent5" w:themeShade="80"/>
          <w:sz w:val="40"/>
          <w:szCs w:val="40"/>
          <w:lang w:val="ka-GE"/>
        </w:rPr>
        <w:t xml:space="preserve">ჰორიზონტი 2020 </w:t>
      </w:r>
    </w:p>
    <w:p w:rsidR="00305B8E" w:rsidRPr="000A51EB" w:rsidRDefault="001A0D88" w:rsidP="008D4F63">
      <w:pPr>
        <w:tabs>
          <w:tab w:val="left" w:pos="4950"/>
        </w:tabs>
        <w:spacing w:after="0"/>
        <w:jc w:val="center"/>
        <w:rPr>
          <w:b/>
          <w:color w:val="1F3864" w:themeColor="accent5" w:themeShade="80"/>
          <w:sz w:val="40"/>
          <w:szCs w:val="40"/>
          <w:lang w:val="ka-GE"/>
        </w:rPr>
      </w:pPr>
      <w:r w:rsidRPr="000A51EB">
        <w:rPr>
          <w:b/>
          <w:color w:val="1F3864" w:themeColor="accent5" w:themeShade="80"/>
          <w:sz w:val="40"/>
          <w:szCs w:val="40"/>
          <w:lang w:val="ka-GE"/>
        </w:rPr>
        <w:t xml:space="preserve">საინფორმაციო დღე და </w:t>
      </w:r>
      <w:r w:rsidR="00F37389" w:rsidRPr="000A51EB">
        <w:rPr>
          <w:b/>
          <w:color w:val="1F3864" w:themeColor="accent5" w:themeShade="80"/>
          <w:sz w:val="40"/>
          <w:szCs w:val="40"/>
          <w:lang w:val="ka-GE"/>
        </w:rPr>
        <w:t>სემინარი</w:t>
      </w:r>
      <w:r w:rsidR="00386A01">
        <w:rPr>
          <w:b/>
          <w:color w:val="1F3864" w:themeColor="accent5" w:themeShade="80"/>
          <w:sz w:val="40"/>
          <w:szCs w:val="40"/>
          <w:lang w:val="ka-GE"/>
        </w:rPr>
        <w:t xml:space="preserve"> ეროვნული საკონტაქტო პირების ჩართულობით</w:t>
      </w:r>
    </w:p>
    <w:p w:rsidR="00071A82" w:rsidRPr="008B4E85" w:rsidRDefault="00071A82" w:rsidP="00703361">
      <w:pPr>
        <w:spacing w:after="0"/>
        <w:jc w:val="center"/>
        <w:rPr>
          <w:b/>
          <w:color w:val="1F3864" w:themeColor="accent5" w:themeShade="80"/>
          <w:sz w:val="24"/>
          <w:szCs w:val="24"/>
          <w:lang w:val="ka-GE"/>
        </w:rPr>
      </w:pPr>
      <w:r w:rsidRPr="008B4E85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>2016</w:t>
      </w:r>
      <w:r w:rsidR="0078618E" w:rsidRPr="007E5C21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 </w:t>
      </w:r>
      <w:r w:rsidR="0078618E" w:rsidRPr="008B4E85">
        <w:rPr>
          <w:b/>
          <w:color w:val="1F3864" w:themeColor="accent5" w:themeShade="80"/>
          <w:sz w:val="24"/>
          <w:szCs w:val="24"/>
          <w:lang w:val="ka-GE"/>
        </w:rPr>
        <w:t xml:space="preserve">წლის 30 მაისი </w:t>
      </w:r>
    </w:p>
    <w:p w:rsidR="007A6ABA" w:rsidRPr="008D4F63" w:rsidRDefault="001A0D88" w:rsidP="007A6ABA">
      <w:pPr>
        <w:spacing w:after="0"/>
        <w:jc w:val="center"/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</w:pPr>
      <w:r w:rsidRPr="008D4F63">
        <w:rPr>
          <w:b/>
          <w:color w:val="1F3864" w:themeColor="accent5" w:themeShade="80"/>
          <w:sz w:val="24"/>
          <w:szCs w:val="24"/>
          <w:lang w:val="ka-GE"/>
        </w:rPr>
        <w:t xml:space="preserve">სასტუმრო </w:t>
      </w:r>
      <w:r w:rsidR="007A6ABA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Holiday Inn </w:t>
      </w:r>
      <w:r w:rsidR="00071A82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>Tbilisi</w:t>
      </w:r>
    </w:p>
    <w:p w:rsidR="00071A82" w:rsidRPr="008D4F63" w:rsidRDefault="001A0D88" w:rsidP="007A6ABA">
      <w:pPr>
        <w:spacing w:after="0"/>
        <w:jc w:val="center"/>
        <w:rPr>
          <w:b/>
          <w:color w:val="1F3864" w:themeColor="accent5" w:themeShade="80"/>
          <w:sz w:val="24"/>
          <w:szCs w:val="24"/>
          <w:lang w:val="ka-GE"/>
        </w:rPr>
      </w:pPr>
      <w:r w:rsidRPr="008D4F63">
        <w:rPr>
          <w:b/>
          <w:color w:val="1F3864" w:themeColor="accent5" w:themeShade="80"/>
          <w:sz w:val="24"/>
          <w:szCs w:val="24"/>
          <w:lang w:val="ka-GE"/>
        </w:rPr>
        <w:t>თბილისი</w:t>
      </w:r>
      <w:r w:rsidR="00071A82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, </w:t>
      </w:r>
      <w:r w:rsidRPr="008D4F63">
        <w:rPr>
          <w:b/>
          <w:color w:val="1F3864" w:themeColor="accent5" w:themeShade="80"/>
          <w:sz w:val="24"/>
          <w:szCs w:val="24"/>
          <w:lang w:val="ka-GE"/>
        </w:rPr>
        <w:t>საქართველო</w:t>
      </w:r>
    </w:p>
    <w:p w:rsidR="00720F46" w:rsidRPr="008D6197" w:rsidRDefault="00720F46" w:rsidP="00071A82">
      <w:pPr>
        <w:rPr>
          <w:b/>
          <w:lang w:val="ka-GE"/>
        </w:rPr>
      </w:pPr>
    </w:p>
    <w:p w:rsidR="008831D9" w:rsidRPr="001A0D88" w:rsidRDefault="001A0D88" w:rsidP="00C157D7">
      <w:pPr>
        <w:shd w:val="clear" w:color="auto" w:fill="D9E2F3" w:themeFill="accent5" w:themeFillTint="33"/>
        <w:jc w:val="both"/>
        <w:rPr>
          <w:rFonts w:ascii="Garamond" w:eastAsia="Times New Roman" w:hAnsi="Garamond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მისასალმებელი სიტყვა</w:t>
      </w:r>
      <w:r w:rsidR="00D75DF7" w:rsidRPr="001A0D8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A559B" w:rsidRPr="001A0D88" w:rsidRDefault="000A559B" w:rsidP="000A559B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834A9C" w:rsidRPr="0099217E" w:rsidRDefault="00F32BED" w:rsidP="00300E6C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  <w:r w:rsidRPr="00FC07DD">
        <w:rPr>
          <w:rFonts w:ascii="Garamond" w:eastAsia="Times New Roman" w:hAnsi="Garamond" w:cs="Arial"/>
          <w:b/>
          <w:color w:val="000000"/>
          <w:lang w:val="ka-GE"/>
        </w:rPr>
        <w:t>09:00 – 09:30</w:t>
      </w:r>
      <w:r w:rsidRPr="001A0D88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1A0D88" w:rsidRPr="0099217E">
        <w:rPr>
          <w:rFonts w:eastAsia="Times New Roman" w:cs="Arial"/>
          <w:b/>
          <w:color w:val="000000"/>
          <w:lang w:val="ka-GE"/>
        </w:rPr>
        <w:t>მონაწილეთა რეგისტრაცია</w:t>
      </w:r>
      <w:r w:rsidR="00BC7FAE" w:rsidRPr="0099217E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A559B" w:rsidRPr="004A29F4" w:rsidRDefault="000A559B" w:rsidP="00300E6C">
      <w:pPr>
        <w:spacing w:after="0"/>
        <w:jc w:val="both"/>
        <w:rPr>
          <w:rFonts w:eastAsia="Times New Roman" w:cs="Arial"/>
          <w:color w:val="000000"/>
          <w:lang w:val="ka-GE"/>
        </w:rPr>
      </w:pPr>
    </w:p>
    <w:p w:rsidR="00E04B2D" w:rsidRDefault="003D6A8F" w:rsidP="00300E6C">
      <w:pPr>
        <w:spacing w:after="0"/>
        <w:jc w:val="both"/>
        <w:rPr>
          <w:rFonts w:eastAsia="Times New Roman" w:cs="Arial"/>
          <w:b/>
          <w:i/>
          <w:color w:val="000000"/>
          <w:lang w:val="ka-GE"/>
        </w:rPr>
      </w:pPr>
      <w:r w:rsidRPr="00FC07DD">
        <w:rPr>
          <w:rFonts w:ascii="Garamond" w:eastAsia="Times New Roman" w:hAnsi="Garamond" w:cs="Arial"/>
          <w:b/>
          <w:color w:val="000000"/>
          <w:lang w:val="ka-GE"/>
        </w:rPr>
        <w:t>09:30</w:t>
      </w:r>
      <w:r w:rsidR="004601C8" w:rsidRPr="00FC07DD">
        <w:rPr>
          <w:rFonts w:ascii="Garamond" w:eastAsia="Times New Roman" w:hAnsi="Garamond" w:cs="Arial"/>
          <w:b/>
          <w:color w:val="000000"/>
          <w:lang w:val="ka-GE"/>
        </w:rPr>
        <w:t xml:space="preserve"> - </w:t>
      </w:r>
      <w:r w:rsidR="00473003" w:rsidRPr="00FC07DD">
        <w:rPr>
          <w:rFonts w:ascii="Garamond" w:eastAsia="Times New Roman" w:hAnsi="Garamond" w:cs="Arial"/>
          <w:b/>
          <w:color w:val="000000"/>
          <w:lang w:val="ka-GE"/>
        </w:rPr>
        <w:t>10:0</w:t>
      </w:r>
      <w:r w:rsidRPr="00FC07DD">
        <w:rPr>
          <w:rFonts w:ascii="Garamond" w:eastAsia="Times New Roman" w:hAnsi="Garamond" w:cs="Arial"/>
          <w:b/>
          <w:color w:val="000000"/>
          <w:lang w:val="ka-GE"/>
        </w:rPr>
        <w:t>0</w:t>
      </w:r>
      <w:r w:rsidRPr="001A0D88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4931D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4931D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CC608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CC608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1A0D88">
        <w:rPr>
          <w:rFonts w:eastAsia="Times New Roman" w:cs="Arial"/>
          <w:b/>
          <w:color w:val="000000"/>
          <w:lang w:val="ka-GE"/>
        </w:rPr>
        <w:t>მისასალმებელი სიტყვა</w:t>
      </w:r>
    </w:p>
    <w:p w:rsidR="00C74B11" w:rsidRDefault="001A0D88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საქართველოს განათლებისა და მეცნიერების </w:t>
      </w:r>
      <w:bookmarkStart w:id="0" w:name="_GoBack"/>
      <w:bookmarkEnd w:id="0"/>
      <w:r>
        <w:rPr>
          <w:rFonts w:eastAsia="Times New Roman" w:cs="Arial"/>
          <w:color w:val="000000"/>
          <w:lang w:val="ka-GE"/>
        </w:rPr>
        <w:t>სამინისტრო</w:t>
      </w:r>
      <w:r w:rsidR="00E2029A">
        <w:rPr>
          <w:rFonts w:eastAsia="Times New Roman" w:cs="Arial"/>
          <w:color w:val="000000"/>
          <w:lang w:val="ka-GE"/>
        </w:rPr>
        <w:t xml:space="preserve"> </w:t>
      </w:r>
    </w:p>
    <w:p w:rsidR="00E2029A" w:rsidRPr="00E2029A" w:rsidRDefault="00E2029A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001E62" w:rsidRPr="001A0D88" w:rsidRDefault="001A0D88" w:rsidP="00300E6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შოთა რუსთაველის ეროვნული სამეცნიერო ფონდი</w:t>
      </w:r>
    </w:p>
    <w:p w:rsidR="00E04B2D" w:rsidRDefault="001A0D88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 xml:space="preserve">მანანა მიქაბერიძე </w:t>
      </w:r>
      <w:r w:rsidR="00FF5373" w:rsidRPr="001A0D88">
        <w:rPr>
          <w:rFonts w:ascii="Garamond" w:eastAsia="Times New Roman" w:hAnsi="Garamond" w:cs="Arial"/>
          <w:color w:val="000000"/>
          <w:lang w:val="ka-GE"/>
        </w:rPr>
        <w:t>-</w:t>
      </w:r>
      <w:r w:rsidR="00001E62" w:rsidRPr="001A0D88">
        <w:rPr>
          <w:rFonts w:ascii="Garamond" w:eastAsia="Times New Roman" w:hAnsi="Garamond" w:cs="Arial"/>
          <w:color w:val="000000"/>
          <w:lang w:val="ka-GE"/>
        </w:rPr>
        <w:t xml:space="preserve"> </w:t>
      </w:r>
      <w:r>
        <w:rPr>
          <w:rFonts w:eastAsia="Times New Roman" w:cs="Arial"/>
          <w:color w:val="000000"/>
          <w:lang w:val="ka-GE"/>
        </w:rPr>
        <w:t>გენერალური დირექტორის მოადგილე</w:t>
      </w:r>
    </w:p>
    <w:p w:rsidR="00E04B2D" w:rsidRDefault="00E04B2D" w:rsidP="00300E6C">
      <w:pPr>
        <w:spacing w:after="0"/>
        <w:ind w:left="3600" w:firstLine="720"/>
        <w:jc w:val="both"/>
        <w:rPr>
          <w:rFonts w:eastAsia="Times New Roman" w:cs="Arial"/>
          <w:color w:val="000000"/>
          <w:lang w:val="ka-GE"/>
        </w:rPr>
      </w:pPr>
    </w:p>
    <w:p w:rsidR="00834A9C" w:rsidRDefault="00E04B2D" w:rsidP="00300E6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ევროკომისიის წარმომადგენელი </w:t>
      </w:r>
    </w:p>
    <w:p w:rsidR="00081EA1" w:rsidRPr="00E04B2D" w:rsidRDefault="00081EA1" w:rsidP="00300E6C">
      <w:pPr>
        <w:spacing w:after="0"/>
        <w:ind w:left="3600" w:firstLine="720"/>
        <w:jc w:val="both"/>
        <w:rPr>
          <w:rFonts w:eastAsia="Times New Roman" w:cs="Arial"/>
          <w:color w:val="000000"/>
          <w:lang w:val="ka-GE"/>
        </w:rPr>
      </w:pPr>
    </w:p>
    <w:p w:rsidR="00D76371" w:rsidRPr="00F15391" w:rsidRDefault="001A0D88" w:rsidP="00300E6C">
      <w:pPr>
        <w:spacing w:after="0"/>
        <w:ind w:left="3600"/>
        <w:jc w:val="both"/>
        <w:rPr>
          <w:rFonts w:ascii="Garamond" w:eastAsia="Times New Roman" w:hAnsi="Garamond" w:cs="Arial"/>
          <w:color w:val="000000"/>
          <w:lang w:val="ka-GE"/>
        </w:rPr>
      </w:pPr>
      <w:r w:rsidRPr="00F15391">
        <w:rPr>
          <w:rFonts w:eastAsia="Times New Roman" w:cs="Sylfaen"/>
          <w:color w:val="000000"/>
          <w:lang w:val="ka-GE"/>
        </w:rPr>
        <w:t>ევროკავშირის</w:t>
      </w:r>
      <w:r w:rsidRPr="00F15391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F15391">
        <w:rPr>
          <w:rFonts w:eastAsia="Times New Roman" w:cs="Sylfaen"/>
          <w:color w:val="000000"/>
          <w:lang w:val="ka-GE"/>
        </w:rPr>
        <w:t>წარმომადგენლობა</w:t>
      </w:r>
      <w:r w:rsidRPr="00F15391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F15391">
        <w:rPr>
          <w:rFonts w:eastAsia="Times New Roman" w:cs="Sylfaen"/>
          <w:color w:val="000000"/>
          <w:lang w:val="ka-GE"/>
        </w:rPr>
        <w:t>საქართველოში</w:t>
      </w:r>
      <w:r w:rsidR="00BC6BBD" w:rsidRPr="00F15391">
        <w:rPr>
          <w:rFonts w:ascii="Garamond" w:eastAsia="Times New Roman" w:hAnsi="Garamond" w:cs="Arial"/>
          <w:color w:val="000000"/>
          <w:lang w:val="ka-GE"/>
        </w:rPr>
        <w:t xml:space="preserve"> (tbc)</w:t>
      </w:r>
    </w:p>
    <w:p w:rsidR="00E34DF3" w:rsidRPr="007E5C21" w:rsidRDefault="00E34DF3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C858CF" w:rsidRPr="005F4C58" w:rsidRDefault="00CB681B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სოციალური ინოვაციების ცენტრი (</w:t>
      </w:r>
      <w:r w:rsidR="00C858CF" w:rsidRPr="00F15391">
        <w:rPr>
          <w:rFonts w:ascii="Garamond" w:eastAsia="Times New Roman" w:hAnsi="Garamond" w:cs="Arial"/>
          <w:color w:val="000000"/>
          <w:lang w:val="ka-GE"/>
        </w:rPr>
        <w:t>ZSI</w:t>
      </w:r>
      <w:r w:rsidR="00081EA1">
        <w:rPr>
          <w:rFonts w:eastAsia="Times New Roman" w:cs="Arial"/>
          <w:color w:val="000000"/>
          <w:lang w:val="ka-GE"/>
        </w:rPr>
        <w:t>)</w:t>
      </w:r>
      <w:r w:rsidR="00C858CF" w:rsidRPr="00F15391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C858CF" w:rsidRPr="00081EA1">
        <w:rPr>
          <w:rFonts w:ascii="Garamond" w:eastAsia="Times New Roman" w:hAnsi="Garamond" w:cs="Arial"/>
          <w:b/>
          <w:color w:val="000000"/>
          <w:lang w:val="ka-GE"/>
        </w:rPr>
        <w:t>–</w:t>
      </w:r>
      <w:r w:rsidR="00E2029A">
        <w:rPr>
          <w:rFonts w:eastAsia="Times New Roman" w:cs="Arial"/>
          <w:b/>
          <w:color w:val="000000"/>
          <w:lang w:val="ka-GE"/>
        </w:rPr>
        <w:t xml:space="preserve">დოქტორ </w:t>
      </w:r>
      <w:r w:rsidR="001A0D88" w:rsidRPr="00081EA1">
        <w:rPr>
          <w:rFonts w:eastAsia="Times New Roman" w:cs="Arial"/>
          <w:b/>
          <w:color w:val="000000"/>
          <w:lang w:val="ka-GE"/>
        </w:rPr>
        <w:t>კლაუს შუ</w:t>
      </w:r>
      <w:r w:rsidR="002909C6" w:rsidRPr="00081EA1">
        <w:rPr>
          <w:rFonts w:eastAsia="Times New Roman" w:cs="Arial"/>
          <w:b/>
          <w:color w:val="000000"/>
          <w:lang w:val="ka-GE"/>
        </w:rPr>
        <w:t>ხი</w:t>
      </w:r>
      <w:r w:rsidR="005F4C58">
        <w:rPr>
          <w:rFonts w:eastAsia="Times New Roman" w:cs="Arial"/>
          <w:b/>
          <w:color w:val="000000"/>
          <w:lang w:val="ka-GE"/>
        </w:rPr>
        <w:t xml:space="preserve">, </w:t>
      </w:r>
      <w:r w:rsidR="005F4C58">
        <w:rPr>
          <w:rFonts w:eastAsia="Times New Roman" w:cs="Arial"/>
          <w:color w:val="000000"/>
          <w:lang w:val="ka-GE"/>
        </w:rPr>
        <w:t>სამეცნიერო დირექტორი</w:t>
      </w:r>
    </w:p>
    <w:p w:rsidR="00C157D7" w:rsidRPr="00F15391" w:rsidRDefault="00C157D7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C157D7" w:rsidRPr="001A0D88" w:rsidRDefault="001A0D88" w:rsidP="00300E6C">
      <w:pPr>
        <w:shd w:val="clear" w:color="auto" w:fill="D9E2F3" w:themeFill="accent5" w:themeFillTint="33"/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F15391">
        <w:rPr>
          <w:rFonts w:eastAsia="Times New Roman" w:cs="Arial"/>
          <w:b/>
          <w:color w:val="000000"/>
          <w:lang w:val="ka-GE"/>
        </w:rPr>
        <w:t xml:space="preserve">I </w:t>
      </w:r>
      <w:r w:rsidR="00081EA1">
        <w:rPr>
          <w:rFonts w:eastAsia="Times New Roman" w:cs="Arial"/>
          <w:b/>
          <w:color w:val="000000"/>
          <w:lang w:val="ka-GE"/>
        </w:rPr>
        <w:t xml:space="preserve">სესია </w:t>
      </w:r>
    </w:p>
    <w:p w:rsidR="00A251F8" w:rsidRPr="00F15391" w:rsidRDefault="00A251F8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4F33DF" w:rsidRPr="00CD38FA" w:rsidRDefault="00783CC1" w:rsidP="00300E6C">
      <w:pPr>
        <w:spacing w:after="0"/>
        <w:ind w:left="3600" w:hanging="3600"/>
        <w:jc w:val="both"/>
        <w:rPr>
          <w:rFonts w:eastAsia="Times New Roman" w:cs="Times New Roman"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10:0</w:t>
      </w:r>
      <w:r w:rsidR="006D2CF1" w:rsidRPr="00272F05">
        <w:rPr>
          <w:rFonts w:eastAsia="Times New Roman" w:cs="Arial"/>
          <w:b/>
          <w:color w:val="000000"/>
          <w:lang w:val="ka-GE"/>
        </w:rPr>
        <w:t>0</w:t>
      </w:r>
      <w:r w:rsidR="004601C8" w:rsidRPr="00272F05">
        <w:rPr>
          <w:rFonts w:eastAsia="Times New Roman" w:cs="Arial"/>
          <w:b/>
          <w:color w:val="000000"/>
          <w:lang w:val="ka-GE"/>
        </w:rPr>
        <w:t xml:space="preserve"> - 10:</w:t>
      </w:r>
      <w:r w:rsidRPr="00272F05">
        <w:rPr>
          <w:rFonts w:eastAsia="Times New Roman" w:cs="Arial"/>
          <w:b/>
          <w:color w:val="000000"/>
          <w:lang w:val="ka-GE"/>
        </w:rPr>
        <w:t>20</w:t>
      </w:r>
      <w:r w:rsidR="0087137A">
        <w:rPr>
          <w:rFonts w:ascii="Garamond" w:eastAsia="Times New Roman" w:hAnsi="Garamond" w:cs="Arial"/>
          <w:color w:val="000000"/>
          <w:lang w:val="ka-GE"/>
        </w:rPr>
        <w:tab/>
      </w:r>
      <w:r w:rsidR="00081EA1" w:rsidRPr="0061749E">
        <w:rPr>
          <w:rFonts w:eastAsia="Times New Roman" w:cs="Arial"/>
          <w:b/>
          <w:color w:val="000000"/>
          <w:lang w:val="ka-GE"/>
        </w:rPr>
        <w:t>,,</w:t>
      </w:r>
      <w:r w:rsidR="00CD38FA" w:rsidRPr="0061749E">
        <w:rPr>
          <w:rFonts w:eastAsia="Times New Roman" w:cs="Times New Roman"/>
          <w:b/>
          <w:color w:val="000000"/>
          <w:lang w:val="ka-GE"/>
        </w:rPr>
        <w:t>ჰორიზონტი 2020</w:t>
      </w:r>
      <w:r w:rsidR="0061749E">
        <w:rPr>
          <w:rFonts w:eastAsia="Times New Roman" w:cs="Times New Roman"/>
          <w:b/>
          <w:color w:val="000000"/>
          <w:lang w:val="ka-GE"/>
        </w:rPr>
        <w:t>,</w:t>
      </w:r>
      <w:r w:rsidR="00081EA1" w:rsidRPr="0061749E">
        <w:rPr>
          <w:rFonts w:eastAsia="Times New Roman" w:cs="Times New Roman"/>
          <w:b/>
          <w:color w:val="000000"/>
          <w:lang w:val="ka-GE"/>
        </w:rPr>
        <w:t>“</w:t>
      </w:r>
      <w:r w:rsidR="00694A3C" w:rsidRPr="0061749E">
        <w:rPr>
          <w:rFonts w:eastAsia="Times New Roman" w:cs="Times New Roman"/>
          <w:b/>
          <w:color w:val="000000"/>
          <w:lang w:val="ka-GE"/>
        </w:rPr>
        <w:t xml:space="preserve"> </w:t>
      </w:r>
      <w:r w:rsidR="00CD38FA" w:rsidRPr="0061749E">
        <w:rPr>
          <w:rFonts w:eastAsia="Times New Roman" w:cs="Times New Roman"/>
          <w:b/>
          <w:color w:val="000000"/>
          <w:lang w:val="ka-GE"/>
        </w:rPr>
        <w:t xml:space="preserve"> </w:t>
      </w:r>
      <w:r w:rsidR="008711DC" w:rsidRPr="0061749E">
        <w:rPr>
          <w:rFonts w:eastAsia="Times New Roman" w:cs="Times New Roman"/>
          <w:b/>
          <w:color w:val="000000"/>
          <w:lang w:val="ka-GE"/>
        </w:rPr>
        <w:t>მიმოხილვა</w:t>
      </w:r>
      <w:r w:rsidR="008711DC">
        <w:rPr>
          <w:rFonts w:eastAsia="Times New Roman" w:cs="Times New Roman"/>
          <w:color w:val="000000"/>
          <w:lang w:val="ka-GE"/>
        </w:rPr>
        <w:t xml:space="preserve"> </w:t>
      </w:r>
    </w:p>
    <w:p w:rsidR="00540CA7" w:rsidRPr="000C3501" w:rsidRDefault="00540CA7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b/>
          <w:color w:val="000000"/>
          <w:lang w:val="ka-GE"/>
        </w:rPr>
        <w:t xml:space="preserve"> </w:t>
      </w:r>
      <w:r w:rsidRPr="00C10A3D">
        <w:rPr>
          <w:rFonts w:eastAsia="Times New Roman" w:cs="Times New Roman"/>
          <w:b/>
          <w:color w:val="000000"/>
          <w:lang w:val="ka-GE"/>
        </w:rPr>
        <w:t>ანდრეა კარიგნანი</w:t>
      </w:r>
      <w:r>
        <w:rPr>
          <w:rFonts w:eastAsia="Times New Roman" w:cs="Times New Roman"/>
          <w:color w:val="000000"/>
          <w:lang w:val="ka-GE"/>
        </w:rPr>
        <w:t xml:space="preserve"> - მიმართულების ხელმძღვანელი;</w:t>
      </w:r>
    </w:p>
    <w:p w:rsidR="0087137A" w:rsidRDefault="00056B94" w:rsidP="00300E6C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>ევრო</w:t>
      </w:r>
      <w:r w:rsidR="004A1EA8">
        <w:rPr>
          <w:rFonts w:eastAsia="Times New Roman" w:cs="Times New Roman"/>
          <w:color w:val="000000"/>
          <w:lang w:val="ka-GE"/>
        </w:rPr>
        <w:t>კომისია, კ</w:t>
      </w:r>
      <w:r w:rsidR="0087137A">
        <w:rPr>
          <w:rFonts w:eastAsia="Times New Roman" w:cs="Times New Roman"/>
          <w:color w:val="000000"/>
          <w:lang w:val="ka-GE"/>
        </w:rPr>
        <w:t>ვლევისა და ინოვაციის გენერალური</w:t>
      </w:r>
    </w:p>
    <w:p w:rsidR="0087137A" w:rsidRDefault="004A1EA8" w:rsidP="00300E6C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დირექტორატი, </w:t>
      </w:r>
      <w:r w:rsidR="00742431">
        <w:rPr>
          <w:rFonts w:eastAsia="Times New Roman" w:cs="Times New Roman"/>
          <w:color w:val="000000"/>
          <w:lang w:val="ka-GE"/>
        </w:rPr>
        <w:t>საერთაშ</w:t>
      </w:r>
      <w:r w:rsidR="00EF4776">
        <w:rPr>
          <w:rFonts w:eastAsia="Times New Roman" w:cs="Times New Roman"/>
          <w:color w:val="000000"/>
          <w:lang w:val="ka-GE"/>
        </w:rPr>
        <w:t>ო</w:t>
      </w:r>
      <w:r w:rsidR="0087137A">
        <w:rPr>
          <w:rFonts w:eastAsia="Times New Roman" w:cs="Times New Roman"/>
          <w:color w:val="000000"/>
          <w:lang w:val="ka-GE"/>
        </w:rPr>
        <w:t>რისო თანამშრომლობის</w:t>
      </w:r>
    </w:p>
    <w:p w:rsidR="0087137A" w:rsidRDefault="00742431" w:rsidP="00300E6C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დირექტორატი, </w:t>
      </w:r>
      <w:r w:rsidR="00C17DB0">
        <w:rPr>
          <w:rFonts w:eastAsia="Times New Roman" w:cs="Times New Roman"/>
          <w:color w:val="000000"/>
          <w:lang w:val="ka-GE"/>
        </w:rPr>
        <w:t xml:space="preserve">მიმართულება - </w:t>
      </w:r>
      <w:r w:rsidR="0087137A">
        <w:rPr>
          <w:rFonts w:eastAsia="Times New Roman" w:cs="Times New Roman"/>
          <w:color w:val="000000"/>
          <w:lang w:val="ka-GE"/>
        </w:rPr>
        <w:t>ევროპის სამეზობლო</w:t>
      </w:r>
    </w:p>
    <w:p w:rsidR="000C3501" w:rsidRDefault="005743D5" w:rsidP="00300E6C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ქვეყნები, აფრიკა და </w:t>
      </w:r>
      <w:r w:rsidR="000C3501">
        <w:rPr>
          <w:rFonts w:eastAsia="Times New Roman" w:cs="Times New Roman"/>
          <w:color w:val="000000"/>
          <w:lang w:val="ka-GE"/>
        </w:rPr>
        <w:t>სპარსეთის ყურის ქვეყნები.</w:t>
      </w:r>
    </w:p>
    <w:p w:rsidR="004A1EA8" w:rsidRPr="007E5C21" w:rsidRDefault="004A1EA8" w:rsidP="00300E6C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  <w:lang w:val="ka-GE"/>
        </w:rPr>
      </w:pPr>
    </w:p>
    <w:p w:rsidR="00A251F8" w:rsidRPr="00F15391" w:rsidRDefault="00A251F8" w:rsidP="00300E6C">
      <w:pPr>
        <w:spacing w:after="0"/>
        <w:ind w:left="4320" w:hanging="4320"/>
        <w:jc w:val="both"/>
        <w:rPr>
          <w:rFonts w:ascii="Garamond" w:eastAsia="Times New Roman" w:hAnsi="Garamond" w:cs="Times New Roman"/>
          <w:color w:val="000000"/>
          <w:lang w:val="ka-GE"/>
        </w:rPr>
      </w:pPr>
    </w:p>
    <w:p w:rsidR="00EE1D09" w:rsidRPr="00F15391" w:rsidRDefault="00A05B87" w:rsidP="00300E6C">
      <w:pPr>
        <w:spacing w:after="0"/>
        <w:ind w:left="3600" w:hanging="3600"/>
        <w:jc w:val="both"/>
        <w:rPr>
          <w:rFonts w:ascii="Garamond" w:eastAsia="Times New Roman" w:hAnsi="Garamond" w:cs="Times New Roman"/>
          <w:color w:val="000000"/>
          <w:lang w:val="ka-GE"/>
        </w:rPr>
      </w:pPr>
      <w:r w:rsidRPr="00272F05">
        <w:rPr>
          <w:rFonts w:eastAsia="Times New Roman" w:cs="Times New Roman"/>
          <w:b/>
          <w:color w:val="000000"/>
          <w:lang w:val="ka-GE"/>
        </w:rPr>
        <w:t>10:20 – 1</w:t>
      </w:r>
      <w:r w:rsidR="00DC754B" w:rsidRPr="00272F05">
        <w:rPr>
          <w:rFonts w:eastAsia="Times New Roman" w:cs="Times New Roman"/>
          <w:b/>
          <w:color w:val="000000"/>
          <w:lang w:val="ka-GE"/>
        </w:rPr>
        <w:t>1</w:t>
      </w:r>
      <w:r w:rsidRPr="00272F05">
        <w:rPr>
          <w:rFonts w:eastAsia="Times New Roman" w:cs="Times New Roman"/>
          <w:b/>
          <w:color w:val="000000"/>
          <w:lang w:val="ka-GE"/>
        </w:rPr>
        <w:t>:</w:t>
      </w:r>
      <w:r w:rsidR="00DC754B" w:rsidRPr="00272F05">
        <w:rPr>
          <w:rFonts w:eastAsia="Times New Roman" w:cs="Times New Roman"/>
          <w:b/>
          <w:color w:val="000000"/>
          <w:lang w:val="ka-GE"/>
        </w:rPr>
        <w:t>00</w:t>
      </w:r>
      <w:r w:rsidR="004601C8" w:rsidRPr="00F15391">
        <w:rPr>
          <w:rFonts w:ascii="Garamond" w:eastAsia="Times New Roman" w:hAnsi="Garamond" w:cs="Times New Roman"/>
          <w:color w:val="000000"/>
          <w:lang w:val="ka-GE"/>
        </w:rPr>
        <w:tab/>
      </w:r>
      <w:r w:rsidR="00CD38FA" w:rsidRPr="006610FC">
        <w:rPr>
          <w:rFonts w:eastAsia="Times New Roman" w:cs="Times New Roman"/>
          <w:b/>
          <w:color w:val="000000"/>
          <w:lang w:val="ka-GE"/>
        </w:rPr>
        <w:t xml:space="preserve">პრაქტიკული ინფორმაცია </w:t>
      </w:r>
      <w:r w:rsidR="00B60950" w:rsidRPr="006610FC">
        <w:rPr>
          <w:rFonts w:eastAsia="Times New Roman" w:cs="Times New Roman"/>
          <w:b/>
          <w:color w:val="000000"/>
          <w:lang w:val="ka-GE"/>
        </w:rPr>
        <w:t>პროგრამაში მონაწილეობის მსურველთათვის</w:t>
      </w:r>
      <w:r w:rsidR="00B60950">
        <w:rPr>
          <w:rFonts w:eastAsia="Times New Roman" w:cs="Times New Roman"/>
          <w:color w:val="000000"/>
          <w:lang w:val="ka-GE"/>
        </w:rPr>
        <w:t xml:space="preserve"> </w:t>
      </w:r>
    </w:p>
    <w:p w:rsidR="004076C8" w:rsidRDefault="004C360E" w:rsidP="00300E6C">
      <w:pPr>
        <w:spacing w:after="0"/>
        <w:jc w:val="both"/>
        <w:rPr>
          <w:rFonts w:eastAsia="Times New Roman" w:cs="Times New Roman"/>
          <w:b/>
          <w:color w:val="000000"/>
          <w:lang w:val="ka-GE"/>
        </w:rPr>
      </w:pP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="00DC754B" w:rsidRPr="008D6197">
        <w:rPr>
          <w:rFonts w:eastAsia="Times New Roman" w:cs="Times New Roman"/>
          <w:color w:val="000000"/>
          <w:lang w:val="ka-GE"/>
        </w:rPr>
        <w:tab/>
      </w:r>
      <w:r w:rsidR="004076C8" w:rsidRPr="00EA36E6">
        <w:rPr>
          <w:rFonts w:eastAsia="Times New Roman" w:cs="Times New Roman"/>
          <w:color w:val="000000"/>
          <w:lang w:val="ka-GE"/>
        </w:rPr>
        <w:t>მომხსენებლი:</w:t>
      </w:r>
      <w:r w:rsidR="004076C8">
        <w:rPr>
          <w:rFonts w:eastAsia="Times New Roman" w:cs="Times New Roman"/>
          <w:color w:val="000000"/>
          <w:lang w:val="ka-GE"/>
        </w:rPr>
        <w:t xml:space="preserve"> </w:t>
      </w:r>
      <w:r w:rsidR="004076C8" w:rsidRPr="00047356">
        <w:rPr>
          <w:rFonts w:eastAsia="Times New Roman" w:cs="Times New Roman"/>
          <w:b/>
          <w:color w:val="000000"/>
          <w:lang w:val="ka-GE"/>
        </w:rPr>
        <w:t xml:space="preserve">სტეფან სედლერი </w:t>
      </w:r>
    </w:p>
    <w:p w:rsidR="00FE67D9" w:rsidRDefault="00FE67D9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lastRenderedPageBreak/>
        <w:t>ევროკომისია, კვლევისა და ინოვაციის გენერალური დირექტორატი, საერთაშ</w:t>
      </w:r>
      <w:r w:rsidR="00EF4776">
        <w:rPr>
          <w:rFonts w:eastAsia="Times New Roman" w:cs="Times New Roman"/>
          <w:color w:val="000000"/>
          <w:lang w:val="ka-GE"/>
        </w:rPr>
        <w:t>ო</w:t>
      </w:r>
      <w:r>
        <w:rPr>
          <w:rFonts w:eastAsia="Times New Roman" w:cs="Times New Roman"/>
          <w:color w:val="000000"/>
          <w:lang w:val="ka-GE"/>
        </w:rPr>
        <w:t>რისო თანამშრომლობის დირექტორატი, მიმართულება - ევროპის სამეზობლო ქვეყნები, აფრიკა და სპარსეთის ყურის ქვეყნები.</w:t>
      </w:r>
    </w:p>
    <w:p w:rsidR="004076C8" w:rsidRDefault="004076C8" w:rsidP="00300E6C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</w:p>
    <w:p w:rsidR="00ED7169" w:rsidRDefault="004076C8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color w:val="000000"/>
          <w:lang w:val="ka-GE"/>
        </w:rPr>
        <w:t xml:space="preserve"> </w:t>
      </w:r>
      <w:r w:rsidRPr="004748F0">
        <w:rPr>
          <w:rFonts w:eastAsia="Times New Roman" w:cs="Times New Roman"/>
          <w:b/>
          <w:color w:val="000000"/>
          <w:lang w:val="ka-GE"/>
        </w:rPr>
        <w:t xml:space="preserve">თეოდორა ბალაუ </w:t>
      </w:r>
    </w:p>
    <w:p w:rsidR="00F15C5D" w:rsidRDefault="0061563A" w:rsidP="00300E6C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მარია </w:t>
      </w:r>
      <w:r w:rsidR="00CF4037" w:rsidRPr="00BB4DBF">
        <w:rPr>
          <w:rFonts w:eastAsia="Times New Roman" w:cs="Times New Roman"/>
          <w:lang w:val="ka-GE"/>
        </w:rPr>
        <w:t>სკლადოვსკა-კიურის (</w:t>
      </w:r>
      <w:r w:rsidR="00CF4037" w:rsidRPr="00BC73F6">
        <w:rPr>
          <w:rFonts w:ascii="Garamond" w:hAnsi="Garamond"/>
          <w:sz w:val="24"/>
          <w:szCs w:val="24"/>
          <w:lang w:val="ka-GE"/>
        </w:rPr>
        <w:t>MSCA</w:t>
      </w:r>
      <w:r w:rsidR="00CF4037" w:rsidRPr="00BB4DBF">
        <w:rPr>
          <w:sz w:val="24"/>
          <w:szCs w:val="24"/>
          <w:lang w:val="ka-GE"/>
        </w:rPr>
        <w:t xml:space="preserve">) </w:t>
      </w:r>
      <w:r w:rsidR="00F15C5D">
        <w:rPr>
          <w:rFonts w:eastAsia="Times New Roman" w:cs="Times New Roman"/>
          <w:color w:val="000000"/>
          <w:lang w:val="ka-GE"/>
        </w:rPr>
        <w:t>აქტივობა,</w:t>
      </w:r>
    </w:p>
    <w:p w:rsidR="00F15C5D" w:rsidRDefault="00BB4DBF" w:rsidP="00300E6C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მიმართულება - რუსეთი, </w:t>
      </w:r>
      <w:r w:rsidR="00F15C5D">
        <w:rPr>
          <w:rFonts w:eastAsia="Times New Roman" w:cs="Times New Roman"/>
          <w:color w:val="000000"/>
          <w:lang w:val="ka-GE"/>
        </w:rPr>
        <w:t>ევროპის სამეზობლო ქვეყნები</w:t>
      </w:r>
    </w:p>
    <w:p w:rsidR="00F909EA" w:rsidRDefault="00BC73F6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და ცენტრალური აზია. </w:t>
      </w:r>
      <w:r w:rsidR="00BB4DBF">
        <w:rPr>
          <w:rFonts w:eastAsia="Times New Roman" w:cs="Times New Roman"/>
          <w:color w:val="000000"/>
          <w:lang w:val="ka-GE"/>
        </w:rPr>
        <w:t xml:space="preserve"> </w:t>
      </w:r>
    </w:p>
    <w:p w:rsidR="00F909EA" w:rsidRDefault="00F909EA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</w:p>
    <w:p w:rsidR="00D11D7F" w:rsidRDefault="00DC754B" w:rsidP="00300E6C">
      <w:pPr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 w:rsidRPr="00727ECC">
        <w:rPr>
          <w:rFonts w:eastAsia="Times New Roman" w:cs="Times New Roman"/>
          <w:b/>
          <w:color w:val="000000"/>
          <w:lang w:val="ka-GE"/>
        </w:rPr>
        <w:t>11:00 – 11:</w:t>
      </w:r>
      <w:r w:rsidR="00727ECC">
        <w:rPr>
          <w:rFonts w:eastAsia="Times New Roman" w:cs="Times New Roman"/>
          <w:b/>
          <w:color w:val="000000"/>
          <w:lang w:val="ka-GE"/>
        </w:rPr>
        <w:t xml:space="preserve">30 </w:t>
      </w:r>
      <w:r w:rsidR="00727ECC">
        <w:rPr>
          <w:rFonts w:eastAsia="Times New Roman" w:cs="Times New Roman"/>
          <w:b/>
          <w:color w:val="000000"/>
          <w:lang w:val="ka-GE"/>
        </w:rPr>
        <w:tab/>
      </w:r>
      <w:r w:rsidR="00D3315F" w:rsidRPr="000D3F05">
        <w:rPr>
          <w:rFonts w:eastAsia="Times New Roman" w:cs="Times New Roman"/>
          <w:b/>
          <w:color w:val="000000"/>
          <w:lang w:val="ka-GE"/>
        </w:rPr>
        <w:t xml:space="preserve">პრეზენტაცია </w:t>
      </w:r>
      <w:r w:rsidR="00CD38FA" w:rsidRPr="000D3F05">
        <w:rPr>
          <w:rFonts w:eastAsia="Times New Roman" w:cs="Times New Roman"/>
          <w:b/>
          <w:color w:val="000000"/>
          <w:lang w:val="ka-GE"/>
        </w:rPr>
        <w:t xml:space="preserve">ევროპული კვლევების საბჭოს </w:t>
      </w:r>
      <w:r w:rsidR="00C57F5B" w:rsidRPr="007E5C21">
        <w:rPr>
          <w:rFonts w:eastAsia="Times New Roman" w:cs="Times New Roman"/>
          <w:b/>
          <w:color w:val="000000"/>
          <w:lang w:val="ka-GE"/>
        </w:rPr>
        <w:t xml:space="preserve">(ERC) </w:t>
      </w:r>
      <w:r w:rsidR="00D3315F" w:rsidRPr="000D3F05">
        <w:rPr>
          <w:rFonts w:eastAsia="Times New Roman" w:cs="Times New Roman"/>
          <w:b/>
          <w:color w:val="000000"/>
          <w:lang w:val="ka-GE"/>
        </w:rPr>
        <w:t>დაფინანსების შესაძლებლობების შესახებ</w:t>
      </w:r>
      <w:r w:rsidR="00D11D7F" w:rsidRPr="000D3F05">
        <w:rPr>
          <w:rFonts w:eastAsia="Times New Roman" w:cs="Times New Roman"/>
          <w:b/>
          <w:color w:val="000000"/>
          <w:lang w:val="ka-GE"/>
        </w:rPr>
        <w:t>.</w:t>
      </w:r>
      <w:r w:rsidR="00CD38FA" w:rsidRPr="000D3F05">
        <w:rPr>
          <w:rFonts w:eastAsia="Times New Roman" w:cs="Times New Roman"/>
          <w:b/>
          <w:color w:val="000000"/>
          <w:lang w:val="ka-GE"/>
        </w:rPr>
        <w:t xml:space="preserve"> </w:t>
      </w:r>
    </w:p>
    <w:p w:rsidR="006615F2" w:rsidRDefault="006615F2" w:rsidP="00300E6C">
      <w:pPr>
        <w:spacing w:after="0"/>
        <w:ind w:left="2880" w:firstLine="720"/>
        <w:jc w:val="both"/>
        <w:rPr>
          <w:b/>
          <w:shd w:val="clear" w:color="auto" w:fill="FFFFFF"/>
          <w:lang w:val="ka-GE"/>
        </w:rPr>
      </w:pPr>
      <w:r w:rsidRPr="00CA3093">
        <w:rPr>
          <w:rFonts w:eastAsia="Times New Roman" w:cs="Times New Roman"/>
          <w:color w:val="000000"/>
          <w:lang w:val="ka-GE"/>
        </w:rPr>
        <w:t xml:space="preserve">მომხსენებლი: </w:t>
      </w:r>
      <w:r w:rsidRPr="00CA3093">
        <w:rPr>
          <w:rFonts w:ascii="Garamond" w:hAnsi="Garamond"/>
          <w:b/>
          <w:shd w:val="clear" w:color="auto" w:fill="FFFFFF"/>
          <w:lang w:val="ka-GE"/>
        </w:rPr>
        <w:t xml:space="preserve"> </w:t>
      </w:r>
      <w:r w:rsidRPr="00CA3093">
        <w:rPr>
          <w:b/>
          <w:shd w:val="clear" w:color="auto" w:fill="FFFFFF"/>
          <w:lang w:val="ka-GE"/>
        </w:rPr>
        <w:t>დოქტორი ალისა რაჟევსკი</w:t>
      </w:r>
    </w:p>
    <w:p w:rsidR="006615F2" w:rsidRPr="000D3F05" w:rsidRDefault="006615F2" w:rsidP="00300E6C">
      <w:pPr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</w:p>
    <w:p w:rsidR="00CA3093" w:rsidRPr="00CA3093" w:rsidRDefault="00D11D7F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 w:rsidRPr="00CA3093">
        <w:rPr>
          <w:rFonts w:eastAsia="Times New Roman" w:cs="Times New Roman"/>
          <w:color w:val="000000"/>
          <w:lang w:val="ka-GE"/>
        </w:rPr>
        <w:t xml:space="preserve">ევროპული კვლევების საბჭოს აღმასრულებელი სააგენტო </w:t>
      </w:r>
      <w:r w:rsidR="00464149" w:rsidRPr="007E5C21">
        <w:rPr>
          <w:rFonts w:ascii="Garamond" w:hAnsi="Garamond"/>
          <w:iCs/>
          <w:shd w:val="clear" w:color="auto" w:fill="FFFFFF"/>
          <w:lang w:val="ka-GE"/>
        </w:rPr>
        <w:t>ERCEA.B.5</w:t>
      </w:r>
      <w:r w:rsidR="002940CD" w:rsidRPr="00CA3093">
        <w:rPr>
          <w:iCs/>
          <w:shd w:val="clear" w:color="auto" w:fill="FFFFFF"/>
          <w:lang w:val="ka-GE"/>
        </w:rPr>
        <w:t xml:space="preserve"> - ჰუმანიტარული და სოციალური მეცნიერებები </w:t>
      </w:r>
    </w:p>
    <w:p w:rsidR="000D3F05" w:rsidRDefault="000D3F05" w:rsidP="00300E6C">
      <w:pPr>
        <w:spacing w:after="0"/>
        <w:ind w:left="4320"/>
        <w:jc w:val="both"/>
        <w:rPr>
          <w:b/>
          <w:shd w:val="clear" w:color="auto" w:fill="FFFFFF"/>
          <w:lang w:val="ka-GE"/>
        </w:rPr>
      </w:pPr>
    </w:p>
    <w:p w:rsidR="000D3F05" w:rsidRDefault="00A84C0A" w:rsidP="00300E6C">
      <w:pPr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 w:rsidRPr="00A84C0A">
        <w:rPr>
          <w:b/>
          <w:shd w:val="clear" w:color="auto" w:fill="FFFFFF"/>
          <w:lang w:val="ka-GE"/>
        </w:rPr>
        <w:t>11:30 – 12:</w:t>
      </w:r>
      <w:r>
        <w:rPr>
          <w:b/>
          <w:shd w:val="clear" w:color="auto" w:fill="FFFFFF"/>
          <w:lang w:val="ka-GE"/>
        </w:rPr>
        <w:t xml:space="preserve">00 </w:t>
      </w:r>
      <w:r>
        <w:rPr>
          <w:b/>
          <w:shd w:val="clear" w:color="auto" w:fill="FFFFFF"/>
          <w:lang w:val="ka-GE"/>
        </w:rPr>
        <w:tab/>
      </w:r>
      <w:r w:rsidR="000D3F05">
        <w:rPr>
          <w:b/>
          <w:shd w:val="clear" w:color="auto" w:fill="FFFFFF"/>
          <w:lang w:val="ka-GE"/>
        </w:rPr>
        <w:t xml:space="preserve">პრეზენტაცია </w:t>
      </w:r>
      <w:r w:rsidR="000519C7" w:rsidRPr="000519C7">
        <w:rPr>
          <w:rFonts w:eastAsia="Times New Roman" w:cs="Times New Roman"/>
          <w:b/>
          <w:color w:val="000000"/>
          <w:lang w:val="ka-GE"/>
        </w:rPr>
        <w:t xml:space="preserve">მარი </w:t>
      </w:r>
      <w:r w:rsidR="000519C7" w:rsidRPr="000519C7">
        <w:rPr>
          <w:rFonts w:eastAsia="Times New Roman" w:cs="Times New Roman"/>
          <w:b/>
          <w:lang w:val="ka-GE"/>
        </w:rPr>
        <w:t>სკლადოვსკა-კიურის (</w:t>
      </w:r>
      <w:r w:rsidR="000519C7" w:rsidRPr="000519C7">
        <w:rPr>
          <w:rFonts w:ascii="Garamond" w:hAnsi="Garamond"/>
          <w:b/>
          <w:sz w:val="24"/>
          <w:szCs w:val="24"/>
          <w:lang w:val="ka-GE"/>
        </w:rPr>
        <w:t>MSCA</w:t>
      </w:r>
      <w:r w:rsidR="000519C7" w:rsidRPr="000519C7">
        <w:rPr>
          <w:b/>
          <w:sz w:val="24"/>
          <w:szCs w:val="24"/>
          <w:lang w:val="ka-GE"/>
        </w:rPr>
        <w:t xml:space="preserve">) </w:t>
      </w:r>
      <w:r w:rsidR="000519C7">
        <w:rPr>
          <w:rFonts w:eastAsia="Times New Roman" w:cs="Times New Roman"/>
          <w:b/>
          <w:color w:val="000000"/>
          <w:lang w:val="ka-GE"/>
        </w:rPr>
        <w:t xml:space="preserve">აქტივობის შესახებ </w:t>
      </w:r>
    </w:p>
    <w:p w:rsidR="005E498E" w:rsidRPr="004748F0" w:rsidRDefault="005E498E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color w:val="000000"/>
          <w:lang w:val="ka-GE"/>
        </w:rPr>
        <w:t xml:space="preserve"> </w:t>
      </w:r>
      <w:r w:rsidRPr="004748F0">
        <w:rPr>
          <w:rFonts w:eastAsia="Times New Roman" w:cs="Times New Roman"/>
          <w:b/>
          <w:color w:val="000000"/>
          <w:lang w:val="ka-GE"/>
        </w:rPr>
        <w:t xml:space="preserve">თეოდორა ბალაუ </w:t>
      </w:r>
    </w:p>
    <w:p w:rsidR="00476A46" w:rsidRPr="004748F0" w:rsidRDefault="00476A46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ევროკომისია, კვლევისა და ინოვაციის გენერალური დირექტორატი, </w:t>
      </w:r>
      <w:r w:rsidR="0061563A">
        <w:rPr>
          <w:rFonts w:eastAsia="Times New Roman" w:cs="Times New Roman"/>
          <w:color w:val="000000"/>
          <w:lang w:val="ka-GE"/>
        </w:rPr>
        <w:t xml:space="preserve">მარია </w:t>
      </w:r>
      <w:r w:rsidRPr="00BB4DBF">
        <w:rPr>
          <w:rFonts w:eastAsia="Times New Roman" w:cs="Times New Roman"/>
          <w:lang w:val="ka-GE"/>
        </w:rPr>
        <w:t>სკლადოვსკა-კიურის (</w:t>
      </w:r>
      <w:r w:rsidRPr="00BC73F6">
        <w:rPr>
          <w:rFonts w:ascii="Garamond" w:hAnsi="Garamond"/>
          <w:sz w:val="24"/>
          <w:szCs w:val="24"/>
          <w:lang w:val="ka-GE"/>
        </w:rPr>
        <w:t>MSCA</w:t>
      </w:r>
      <w:r w:rsidRPr="00BB4DBF">
        <w:rPr>
          <w:sz w:val="24"/>
          <w:szCs w:val="24"/>
          <w:lang w:val="ka-GE"/>
        </w:rPr>
        <w:t xml:space="preserve">) </w:t>
      </w:r>
      <w:r>
        <w:rPr>
          <w:rFonts w:eastAsia="Times New Roman" w:cs="Times New Roman"/>
          <w:color w:val="000000"/>
          <w:lang w:val="ka-GE"/>
        </w:rPr>
        <w:t xml:space="preserve">აქტივობა, მიმართულება - რუსეთი, ევროპის სამეზობლო ქვეყნები და ცენტრალური აზია.  </w:t>
      </w:r>
    </w:p>
    <w:p w:rsidR="00476A46" w:rsidRPr="000519C7" w:rsidRDefault="00476A46" w:rsidP="00CA3093">
      <w:pPr>
        <w:spacing w:after="0"/>
        <w:ind w:left="4320"/>
        <w:rPr>
          <w:rFonts w:eastAsia="Times New Roman" w:cs="Times New Roman"/>
          <w:b/>
          <w:color w:val="000000"/>
          <w:lang w:val="ka-GE"/>
        </w:rPr>
      </w:pPr>
    </w:p>
    <w:p w:rsidR="002915F1" w:rsidRDefault="002915F1" w:rsidP="00B60950">
      <w:pPr>
        <w:spacing w:after="0"/>
        <w:ind w:left="4320" w:hanging="4320"/>
        <w:rPr>
          <w:rFonts w:eastAsia="Times New Roman" w:cs="Times New Roman"/>
          <w:b/>
          <w:lang w:val="ka-GE"/>
        </w:rPr>
      </w:pPr>
    </w:p>
    <w:p w:rsidR="00D3315F" w:rsidRPr="00D3315F" w:rsidRDefault="00D3315F" w:rsidP="00B60950">
      <w:pPr>
        <w:spacing w:after="0"/>
        <w:ind w:left="4320" w:hanging="4320"/>
        <w:rPr>
          <w:rFonts w:eastAsia="Times New Roman" w:cs="Times New Roman"/>
          <w:b/>
          <w:lang w:val="ka-GE"/>
        </w:rPr>
      </w:pPr>
    </w:p>
    <w:p w:rsidR="00A251F8" w:rsidRPr="00F15391" w:rsidRDefault="00EA5E22" w:rsidP="004E4620">
      <w:pPr>
        <w:shd w:val="clear" w:color="auto" w:fill="D9E2F3" w:themeFill="accent5" w:themeFillTint="33"/>
        <w:spacing w:after="0"/>
        <w:ind w:left="3600" w:hanging="3600"/>
        <w:jc w:val="both"/>
        <w:rPr>
          <w:rFonts w:ascii="Garamond" w:eastAsia="Times New Roman" w:hAnsi="Garamond" w:cs="Times New Roman"/>
          <w:b/>
          <w:color w:val="000000"/>
          <w:lang w:val="ka-GE"/>
        </w:rPr>
      </w:pPr>
      <w:r w:rsidRPr="00272F05">
        <w:rPr>
          <w:rFonts w:eastAsia="Times New Roman" w:cs="Times New Roman"/>
          <w:b/>
          <w:color w:val="000000"/>
          <w:lang w:val="ka-GE"/>
        </w:rPr>
        <w:t>12</w:t>
      </w:r>
      <w:r w:rsidR="00BB0323" w:rsidRPr="00272F05">
        <w:rPr>
          <w:rFonts w:eastAsia="Times New Roman" w:cs="Times New Roman"/>
          <w:b/>
          <w:color w:val="000000"/>
          <w:lang w:val="ka-GE"/>
        </w:rPr>
        <w:t>:</w:t>
      </w:r>
      <w:r w:rsidRPr="00272F05">
        <w:rPr>
          <w:rFonts w:eastAsia="Times New Roman" w:cs="Times New Roman"/>
          <w:b/>
          <w:color w:val="000000"/>
          <w:lang w:val="ka-GE"/>
        </w:rPr>
        <w:t>0</w:t>
      </w:r>
      <w:r w:rsidR="00AB2575" w:rsidRPr="00272F05">
        <w:rPr>
          <w:rFonts w:eastAsia="Times New Roman" w:cs="Times New Roman"/>
          <w:b/>
          <w:color w:val="000000"/>
          <w:lang w:val="ka-GE"/>
        </w:rPr>
        <w:t>0 – 1</w:t>
      </w:r>
      <w:r w:rsidR="00272F05" w:rsidRPr="00FC07DD">
        <w:rPr>
          <w:rFonts w:eastAsia="Times New Roman" w:cs="Times New Roman"/>
          <w:b/>
          <w:color w:val="000000"/>
          <w:lang w:val="ka-GE"/>
        </w:rPr>
        <w:t>2</w:t>
      </w:r>
      <w:r w:rsidRPr="00272F05">
        <w:rPr>
          <w:rFonts w:eastAsia="Times New Roman" w:cs="Times New Roman"/>
          <w:b/>
          <w:color w:val="000000"/>
          <w:lang w:val="ka-GE"/>
        </w:rPr>
        <w:t>:30</w:t>
      </w:r>
      <w:r w:rsidR="00AB2575" w:rsidRPr="00272F05">
        <w:rPr>
          <w:rFonts w:ascii="Garamond" w:eastAsia="Times New Roman" w:hAnsi="Garamond" w:cs="Times New Roman"/>
          <w:b/>
          <w:color w:val="000000"/>
          <w:lang w:val="ka-GE"/>
        </w:rPr>
        <w:t xml:space="preserve"> </w:t>
      </w:r>
      <w:r w:rsidR="00BB0323" w:rsidRPr="00272F05">
        <w:rPr>
          <w:rFonts w:ascii="Garamond" w:eastAsia="Times New Roman" w:hAnsi="Garamond" w:cs="Times New Roman"/>
          <w:b/>
          <w:color w:val="000000"/>
          <w:lang w:val="ka-GE"/>
        </w:rPr>
        <w:t xml:space="preserve"> </w:t>
      </w:r>
      <w:r w:rsidR="004E4620">
        <w:rPr>
          <w:rFonts w:ascii="Garamond" w:eastAsia="Times New Roman" w:hAnsi="Garamond" w:cs="Times New Roman"/>
          <w:b/>
          <w:color w:val="000000"/>
          <w:lang w:val="ka-GE"/>
        </w:rPr>
        <w:tab/>
      </w:r>
      <w:r w:rsidR="00F15391">
        <w:rPr>
          <w:rFonts w:eastAsia="Times New Roman" w:cs="Times New Roman"/>
          <w:b/>
          <w:color w:val="000000"/>
          <w:lang w:val="ka-GE"/>
        </w:rPr>
        <w:t>ყავით შესვენება</w:t>
      </w:r>
      <w:r w:rsidR="00A251F8" w:rsidRPr="00F15391">
        <w:rPr>
          <w:rFonts w:ascii="Garamond" w:eastAsia="Times New Roman" w:hAnsi="Garamond" w:cs="Times New Roman"/>
          <w:b/>
          <w:color w:val="000000"/>
          <w:lang w:val="ka-GE"/>
        </w:rPr>
        <w:t xml:space="preserve"> </w:t>
      </w:r>
    </w:p>
    <w:p w:rsidR="00A251F8" w:rsidRPr="00F15391" w:rsidRDefault="00A251F8" w:rsidP="006D2CF1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9D777A" w:rsidRPr="00F15391" w:rsidRDefault="009D777A" w:rsidP="00A251F8">
      <w:pPr>
        <w:spacing w:after="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416543" w:rsidRPr="00F15391" w:rsidRDefault="003B62E2" w:rsidP="009D777A">
      <w:pPr>
        <w:shd w:val="clear" w:color="auto" w:fill="D9E2F3" w:themeFill="accent5" w:themeFillTint="33"/>
        <w:spacing w:after="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I</w:t>
      </w:r>
      <w:r w:rsidR="000904D0" w:rsidRPr="007E5C21">
        <w:rPr>
          <w:rFonts w:eastAsia="Times New Roman" w:cs="Arial"/>
          <w:b/>
          <w:color w:val="000000"/>
          <w:lang w:val="ka-GE"/>
        </w:rPr>
        <w:t>I</w:t>
      </w:r>
      <w:r w:rsidR="00F15391" w:rsidRPr="00F15391">
        <w:rPr>
          <w:rFonts w:eastAsia="Times New Roman" w:cs="Arial"/>
          <w:b/>
          <w:color w:val="000000"/>
          <w:lang w:val="ka-GE"/>
        </w:rPr>
        <w:t xml:space="preserve"> </w:t>
      </w:r>
      <w:r w:rsidR="00616CFE">
        <w:rPr>
          <w:rFonts w:eastAsia="Times New Roman" w:cs="Arial"/>
          <w:b/>
          <w:color w:val="000000"/>
          <w:lang w:val="ka-GE"/>
        </w:rPr>
        <w:t xml:space="preserve">სესია </w:t>
      </w:r>
    </w:p>
    <w:p w:rsidR="009D777A" w:rsidRPr="00F15391" w:rsidRDefault="009D777A" w:rsidP="00A251F8">
      <w:pPr>
        <w:spacing w:after="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0C658C" w:rsidRDefault="00CA6A05" w:rsidP="00300E6C">
      <w:pPr>
        <w:spacing w:after="0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</w:t>
      </w:r>
      <w:r w:rsidR="006C1E62" w:rsidRPr="00272F05">
        <w:rPr>
          <w:rFonts w:eastAsia="Times New Roman" w:cs="Arial"/>
          <w:b/>
          <w:color w:val="000000"/>
          <w:lang w:val="ka-GE"/>
        </w:rPr>
        <w:t>2</w:t>
      </w:r>
      <w:r w:rsidRPr="00272F05">
        <w:rPr>
          <w:rFonts w:eastAsia="Times New Roman" w:cs="Arial"/>
          <w:b/>
          <w:color w:val="000000"/>
          <w:lang w:val="ka-GE"/>
        </w:rPr>
        <w:t>:</w:t>
      </w:r>
      <w:r w:rsidR="006C1E62" w:rsidRPr="00272F05">
        <w:rPr>
          <w:rFonts w:eastAsia="Times New Roman" w:cs="Arial"/>
          <w:b/>
          <w:color w:val="000000"/>
          <w:lang w:val="ka-GE"/>
        </w:rPr>
        <w:t>3</w:t>
      </w:r>
      <w:r w:rsidR="00A251F8" w:rsidRPr="00272F05">
        <w:rPr>
          <w:rFonts w:eastAsia="Times New Roman" w:cs="Arial"/>
          <w:b/>
          <w:color w:val="000000"/>
          <w:lang w:val="ka-GE"/>
        </w:rPr>
        <w:t>0 –</w:t>
      </w:r>
      <w:r w:rsidR="00FD484D" w:rsidRPr="00272F05">
        <w:rPr>
          <w:rFonts w:eastAsia="Times New Roman" w:cs="Arial"/>
          <w:b/>
          <w:color w:val="000000"/>
          <w:lang w:val="ka-GE"/>
        </w:rPr>
        <w:t xml:space="preserve"> </w:t>
      </w:r>
      <w:r w:rsidR="00277D45" w:rsidRPr="00272F05">
        <w:rPr>
          <w:rFonts w:eastAsia="Times New Roman" w:cs="Arial"/>
          <w:b/>
          <w:color w:val="000000"/>
          <w:lang w:val="ka-GE"/>
        </w:rPr>
        <w:t>12:50</w:t>
      </w:r>
      <w:r w:rsidR="00277D45">
        <w:rPr>
          <w:rFonts w:eastAsia="Times New Roman" w:cs="Arial"/>
          <w:b/>
          <w:color w:val="000000"/>
          <w:lang w:val="ka-GE"/>
        </w:rPr>
        <w:t xml:space="preserve"> </w:t>
      </w:r>
      <w:r w:rsidR="001A610B">
        <w:rPr>
          <w:rFonts w:eastAsia="Times New Roman" w:cs="Arial"/>
          <w:color w:val="000000"/>
          <w:lang w:val="ka-GE"/>
        </w:rPr>
        <w:t xml:space="preserve"> </w:t>
      </w:r>
      <w:r w:rsidR="000C658C">
        <w:rPr>
          <w:rFonts w:eastAsia="Times New Roman" w:cs="Arial"/>
          <w:color w:val="000000"/>
          <w:lang w:val="ka-GE"/>
        </w:rPr>
        <w:tab/>
      </w:r>
      <w:r w:rsidR="00F36D06" w:rsidRPr="00D54653">
        <w:rPr>
          <w:rFonts w:eastAsia="Times New Roman" w:cs="Arial"/>
          <w:b/>
          <w:color w:val="000000"/>
          <w:lang w:val="ka-GE"/>
        </w:rPr>
        <w:t>პროგრამა ,,ჰორიზონტი 2020“-ის</w:t>
      </w:r>
      <w:r w:rsidR="00F36D06">
        <w:rPr>
          <w:rFonts w:eastAsia="Times New Roman" w:cs="Arial"/>
          <w:color w:val="000000"/>
          <w:lang w:val="ka-GE"/>
        </w:rPr>
        <w:t xml:space="preserve"> </w:t>
      </w:r>
      <w:r w:rsidR="00FD484D" w:rsidRPr="00D0120E">
        <w:rPr>
          <w:rFonts w:eastAsia="Times New Roman" w:cs="Arial"/>
          <w:b/>
          <w:color w:val="000000"/>
          <w:lang w:val="ka-GE"/>
        </w:rPr>
        <w:t>ეროვნული საკონტაქტო პირების (</w:t>
      </w:r>
      <w:r w:rsidR="00FD484D" w:rsidRPr="006B6097">
        <w:rPr>
          <w:rFonts w:eastAsia="Times New Roman" w:cs="Arial"/>
          <w:b/>
          <w:color w:val="000000"/>
          <w:lang w:val="ka-GE"/>
        </w:rPr>
        <w:t xml:space="preserve">NCP) </w:t>
      </w:r>
      <w:r w:rsidR="001738B1" w:rsidRPr="00D0120E">
        <w:rPr>
          <w:rFonts w:eastAsia="Times New Roman" w:cs="Arial"/>
          <w:b/>
          <w:color w:val="000000"/>
          <w:lang w:val="ka-GE"/>
        </w:rPr>
        <w:t>მხარდაჭერა</w:t>
      </w:r>
      <w:r w:rsidR="001738B1">
        <w:rPr>
          <w:rFonts w:eastAsia="Times New Roman" w:cs="Arial"/>
          <w:color w:val="000000"/>
          <w:lang w:val="ka-GE"/>
        </w:rPr>
        <w:t xml:space="preserve"> </w:t>
      </w:r>
    </w:p>
    <w:p w:rsidR="00125B34" w:rsidRPr="00125B34" w:rsidRDefault="00125B34" w:rsidP="00300E6C">
      <w:pPr>
        <w:spacing w:after="0"/>
        <w:ind w:left="3600" w:hanging="3600"/>
        <w:jc w:val="both"/>
        <w:rPr>
          <w:rFonts w:eastAsia="Times New Roman" w:cs="Arial"/>
          <w:color w:val="000000"/>
          <w:lang w:val="ka-GE"/>
        </w:rPr>
      </w:pPr>
    </w:p>
    <w:p w:rsidR="000C658C" w:rsidRDefault="000C658C" w:rsidP="00300E6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</w:t>
      </w:r>
      <w:r w:rsidRPr="006B6097">
        <w:rPr>
          <w:rFonts w:eastAsia="Times New Roman" w:cs="Arial"/>
          <w:b/>
          <w:color w:val="000000"/>
          <w:lang w:val="ka-GE"/>
        </w:rPr>
        <w:t>ნათია გაბიტაშვილი</w:t>
      </w:r>
    </w:p>
    <w:p w:rsidR="00F3357B" w:rsidRDefault="00F15391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საქართვ</w:t>
      </w:r>
      <w:r w:rsidR="00ED279D">
        <w:rPr>
          <w:rFonts w:eastAsia="Times New Roman" w:cs="Arial"/>
          <w:color w:val="000000"/>
          <w:lang w:val="ka-GE"/>
        </w:rPr>
        <w:t xml:space="preserve">ელოს განათლებისა და მეცნიერების </w:t>
      </w:r>
      <w:r>
        <w:rPr>
          <w:rFonts w:eastAsia="Times New Roman" w:cs="Arial"/>
          <w:color w:val="000000"/>
          <w:lang w:val="ka-GE"/>
        </w:rPr>
        <w:t>სამინისტრო</w:t>
      </w:r>
      <w:r w:rsidR="004513C5">
        <w:rPr>
          <w:rFonts w:eastAsia="Times New Roman" w:cs="Arial"/>
          <w:color w:val="000000"/>
          <w:lang w:val="ka-GE"/>
        </w:rPr>
        <w:t xml:space="preserve">, </w:t>
      </w:r>
      <w:r w:rsidR="006C59B3">
        <w:rPr>
          <w:rFonts w:eastAsia="Times New Roman" w:cs="Arial"/>
          <w:color w:val="000000"/>
          <w:lang w:val="ka-GE"/>
        </w:rPr>
        <w:t>საერთაშორისო ურთიერთობებ</w:t>
      </w:r>
      <w:r w:rsidR="006B6097">
        <w:rPr>
          <w:rFonts w:eastAsia="Times New Roman" w:cs="Arial"/>
          <w:color w:val="000000"/>
          <w:lang w:val="ka-GE"/>
        </w:rPr>
        <w:t>ისა და პროგრამების დეპარტამენტი.</w:t>
      </w:r>
    </w:p>
    <w:p w:rsidR="006B6097" w:rsidRDefault="006B6097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F36921">
        <w:rPr>
          <w:rFonts w:eastAsia="Times New Roman" w:cs="Arial"/>
          <w:color w:val="000000"/>
          <w:lang w:val="ka-GE"/>
        </w:rPr>
        <w:t>,,ჰორიზონტი 2020“</w:t>
      </w:r>
      <w:r w:rsidR="00C64F11" w:rsidRPr="00F36921">
        <w:rPr>
          <w:rFonts w:eastAsia="Times New Roman" w:cs="Arial"/>
          <w:color w:val="000000"/>
          <w:lang w:val="ka-GE"/>
        </w:rPr>
        <w:t xml:space="preserve">  საქართველოს ეროვნული საკონტაქტო პირების კოორდინატორი </w:t>
      </w:r>
    </w:p>
    <w:p w:rsidR="00300E6C" w:rsidRDefault="00300E6C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</w:p>
    <w:p w:rsidR="00300E6C" w:rsidRDefault="007E677A" w:rsidP="00300E6C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 xml:space="preserve">12:50 </w:t>
      </w:r>
      <w:r w:rsidR="000924E1" w:rsidRPr="00272F05">
        <w:rPr>
          <w:rFonts w:eastAsia="Times New Roman" w:cs="Arial"/>
          <w:b/>
          <w:color w:val="000000"/>
          <w:lang w:val="ka-GE"/>
        </w:rPr>
        <w:t>–</w:t>
      </w:r>
      <w:r w:rsidRPr="00272F05">
        <w:rPr>
          <w:rFonts w:eastAsia="Times New Roman" w:cs="Arial"/>
          <w:b/>
          <w:color w:val="000000"/>
          <w:lang w:val="ka-GE"/>
        </w:rPr>
        <w:t xml:space="preserve"> </w:t>
      </w:r>
      <w:r w:rsidR="000924E1" w:rsidRPr="00272F05">
        <w:rPr>
          <w:rFonts w:eastAsia="Times New Roman" w:cs="Arial"/>
          <w:b/>
          <w:color w:val="000000"/>
          <w:lang w:val="ka-GE"/>
        </w:rPr>
        <w:t>13:10</w:t>
      </w:r>
      <w:r w:rsidR="000924E1">
        <w:rPr>
          <w:rFonts w:eastAsia="Times New Roman" w:cs="Arial"/>
          <w:color w:val="000000"/>
          <w:lang w:val="ka-GE"/>
        </w:rPr>
        <w:t xml:space="preserve"> </w:t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 w:rsidRPr="00D0120E">
        <w:rPr>
          <w:rFonts w:eastAsia="Times New Roman" w:cs="Arial"/>
          <w:b/>
          <w:color w:val="000000"/>
          <w:lang w:val="ka-GE"/>
        </w:rPr>
        <w:t>ეროვნული საკონტაქტო პირების (</w:t>
      </w:r>
      <w:r w:rsidR="00300E6C" w:rsidRPr="006B6097">
        <w:rPr>
          <w:rFonts w:eastAsia="Times New Roman" w:cs="Arial"/>
          <w:b/>
          <w:color w:val="000000"/>
          <w:lang w:val="ka-GE"/>
        </w:rPr>
        <w:t xml:space="preserve">NCP) </w:t>
      </w:r>
      <w:r w:rsidR="00300E6C">
        <w:rPr>
          <w:rFonts w:eastAsia="Times New Roman" w:cs="Arial"/>
          <w:b/>
          <w:color w:val="000000"/>
          <w:lang w:val="ka-GE"/>
        </w:rPr>
        <w:t xml:space="preserve">მხარდაჭერა </w:t>
      </w:r>
    </w:p>
    <w:p w:rsidR="00C615AE" w:rsidRDefault="00C615AE" w:rsidP="00C615AE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</w:t>
      </w:r>
      <w:r>
        <w:rPr>
          <w:rFonts w:eastAsia="Times New Roman" w:cs="Arial"/>
          <w:b/>
          <w:color w:val="000000"/>
          <w:lang w:val="ka-GE"/>
        </w:rPr>
        <w:t xml:space="preserve">სტელა შაპოვალი </w:t>
      </w:r>
    </w:p>
    <w:p w:rsidR="00C615AE" w:rsidRDefault="00C615AE" w:rsidP="00300E6C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</w:p>
    <w:p w:rsidR="00C615AE" w:rsidRDefault="00300E6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50154B">
        <w:rPr>
          <w:rFonts w:eastAsia="Times New Roman" w:cs="Arial"/>
          <w:color w:val="000000"/>
          <w:lang w:val="ka-GE"/>
        </w:rPr>
        <w:t xml:space="preserve">უკრაინის </w:t>
      </w:r>
      <w:r>
        <w:rPr>
          <w:rFonts w:eastAsia="Times New Roman" w:cs="Arial"/>
          <w:color w:val="000000"/>
          <w:lang w:val="ka-GE"/>
        </w:rPr>
        <w:t xml:space="preserve">განათლებისა და მეცნიერების სამინისტრო, საერთაშორისო თანამშრომლობისა და ევროინტეგრაციის დეპარტამენტი. </w:t>
      </w:r>
    </w:p>
    <w:p w:rsidR="00300E6C" w:rsidRDefault="00300E6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F36921">
        <w:rPr>
          <w:rFonts w:eastAsia="Times New Roman" w:cs="Arial"/>
          <w:color w:val="000000"/>
          <w:lang w:val="ka-GE"/>
        </w:rPr>
        <w:lastRenderedPageBreak/>
        <w:t xml:space="preserve">,,ჰორიზონტი 2020“ </w:t>
      </w:r>
      <w:r>
        <w:rPr>
          <w:rFonts w:eastAsia="Times New Roman" w:cs="Arial"/>
          <w:color w:val="000000"/>
          <w:lang w:val="ka-GE"/>
        </w:rPr>
        <w:t xml:space="preserve"> უკრაინის</w:t>
      </w:r>
      <w:r w:rsidRPr="00F36921">
        <w:rPr>
          <w:rFonts w:eastAsia="Times New Roman" w:cs="Arial"/>
          <w:color w:val="000000"/>
          <w:lang w:val="ka-GE"/>
        </w:rPr>
        <w:t xml:space="preserve"> ეროვნული </w:t>
      </w:r>
      <w:r>
        <w:rPr>
          <w:rFonts w:eastAsia="Times New Roman" w:cs="Arial"/>
          <w:color w:val="000000"/>
          <w:lang w:val="ka-GE"/>
        </w:rPr>
        <w:t xml:space="preserve">საკონტაქტო პირების კოორდინატორი. </w:t>
      </w:r>
    </w:p>
    <w:p w:rsidR="00067D4C" w:rsidRDefault="00067D4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</w:p>
    <w:p w:rsidR="00212671" w:rsidRDefault="005E3C05" w:rsidP="00212671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13:10 – 13:30</w:t>
      </w:r>
      <w:r>
        <w:rPr>
          <w:rFonts w:eastAsia="Times New Roman" w:cs="Arial"/>
          <w:color w:val="000000"/>
          <w:lang w:val="ka-GE"/>
        </w:rPr>
        <w:t xml:space="preserve"> </w:t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 w:rsidRPr="00BA6BA4">
        <w:rPr>
          <w:rFonts w:eastAsia="Times New Roman" w:cs="Arial"/>
          <w:b/>
          <w:color w:val="000000"/>
          <w:lang w:val="ka-GE"/>
        </w:rPr>
        <w:t>ჰორიზონტი 2020-ის წარმატებული გრანტის მიმღებები</w:t>
      </w:r>
      <w:r>
        <w:rPr>
          <w:rFonts w:eastAsia="Times New Roman" w:cs="Arial"/>
          <w:b/>
          <w:color w:val="000000"/>
          <w:lang w:val="ka-GE"/>
        </w:rPr>
        <w:t xml:space="preserve"> </w:t>
      </w:r>
    </w:p>
    <w:p w:rsidR="00067D4C" w:rsidRDefault="00A17FAB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 w:rsidRPr="00F15391">
        <w:rPr>
          <w:rFonts w:eastAsia="Times New Roman" w:cs="Arial"/>
          <w:b/>
          <w:color w:val="000000"/>
          <w:lang w:val="ka-GE"/>
        </w:rPr>
        <w:t xml:space="preserve">მოწვეული </w:t>
      </w:r>
      <w:r>
        <w:rPr>
          <w:rFonts w:eastAsia="Times New Roman" w:cs="Arial"/>
          <w:b/>
          <w:color w:val="000000"/>
          <w:lang w:val="ka-GE"/>
        </w:rPr>
        <w:t>და</w:t>
      </w:r>
      <w:r w:rsidRPr="00F15391">
        <w:rPr>
          <w:rFonts w:eastAsia="Times New Roman" w:cs="Arial"/>
          <w:b/>
          <w:color w:val="000000"/>
          <w:lang w:val="ka-GE"/>
        </w:rPr>
        <w:t xml:space="preserve"> ადგილობრივი </w:t>
      </w:r>
      <w:r>
        <w:rPr>
          <w:rFonts w:eastAsia="Times New Roman" w:cs="Arial"/>
          <w:b/>
          <w:color w:val="000000"/>
          <w:lang w:val="ka-GE"/>
        </w:rPr>
        <w:t>ექსპერტები</w:t>
      </w:r>
    </w:p>
    <w:p w:rsidR="00067D4C" w:rsidRDefault="00AC1ABD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რეგიონ</w:t>
      </w:r>
      <w:r w:rsidR="00067D4C">
        <w:rPr>
          <w:rFonts w:eastAsia="Times New Roman" w:cs="Arial"/>
          <w:color w:val="000000"/>
          <w:lang w:val="ka-GE"/>
        </w:rPr>
        <w:t>ული და საერთაშორისო კვლევისა და</w:t>
      </w:r>
    </w:p>
    <w:p w:rsidR="00067D4C" w:rsidRDefault="00AC1ABD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მხარდაჭერ</w:t>
      </w:r>
      <w:r w:rsidR="00272F05">
        <w:rPr>
          <w:rFonts w:eastAsia="Times New Roman" w:cs="Arial"/>
          <w:color w:val="000000"/>
          <w:lang w:val="ka-GE"/>
        </w:rPr>
        <w:t>ის</w:t>
      </w:r>
      <w:r>
        <w:rPr>
          <w:rFonts w:eastAsia="Times New Roman" w:cs="Arial"/>
          <w:color w:val="000000"/>
          <w:lang w:val="ka-GE"/>
        </w:rPr>
        <w:t xml:space="preserve"> ცენტრი, </w:t>
      </w:r>
      <w:r w:rsidR="00FC07DD">
        <w:fldChar w:fldCharType="begin"/>
      </w:r>
      <w:r w:rsidR="00FC07DD" w:rsidRPr="00FC07DD">
        <w:rPr>
          <w:lang w:val="ka-GE"/>
        </w:rPr>
        <w:instrText xml:space="preserve"> HYPERLINK "http://www.ceriss.eu/" </w:instrText>
      </w:r>
      <w:r w:rsidR="00FC07DD">
        <w:fldChar w:fldCharType="separate"/>
      </w:r>
      <w:proofErr w:type="spellStart"/>
      <w:r w:rsidRPr="00AC1ABD">
        <w:rPr>
          <w:rStyle w:val="Hyperlink"/>
          <w:rFonts w:ascii="Garamond" w:eastAsia="Times New Roman" w:hAnsi="Garamond" w:cs="Arial"/>
          <w:b/>
          <w:lang w:val="ka-GE"/>
        </w:rPr>
        <w:t>CeRISS</w:t>
      </w:r>
      <w:proofErr w:type="spellEnd"/>
      <w:r w:rsidR="00FC07DD">
        <w:rPr>
          <w:rStyle w:val="Hyperlink"/>
          <w:rFonts w:ascii="Garamond" w:eastAsia="Times New Roman" w:hAnsi="Garamond" w:cs="Arial"/>
          <w:b/>
          <w:lang w:val="ka-GE"/>
        </w:rPr>
        <w:fldChar w:fldCharType="end"/>
      </w:r>
    </w:p>
    <w:p w:rsidR="00895369" w:rsidRDefault="00814418" w:rsidP="00067D4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 </w:t>
      </w:r>
      <w:r>
        <w:rPr>
          <w:rFonts w:eastAsia="Times New Roman" w:cs="Arial"/>
          <w:b/>
          <w:color w:val="000000"/>
          <w:lang w:val="ka-GE"/>
        </w:rPr>
        <w:t>ანასტასია ვლი</w:t>
      </w:r>
      <w:r w:rsidR="00F15391">
        <w:rPr>
          <w:rFonts w:eastAsia="Times New Roman" w:cs="Arial"/>
          <w:b/>
          <w:color w:val="000000"/>
          <w:lang w:val="ka-GE"/>
        </w:rPr>
        <w:t>ზიოტი</w:t>
      </w:r>
    </w:p>
    <w:p w:rsidR="001018E6" w:rsidRDefault="001018E6" w:rsidP="00067D4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</w:p>
    <w:p w:rsidR="00E13306" w:rsidRPr="00067D4C" w:rsidRDefault="00E13306" w:rsidP="00E13306">
      <w:pPr>
        <w:spacing w:after="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 xml:space="preserve">13:30 – 14:00 </w:t>
      </w:r>
      <w:r>
        <w:rPr>
          <w:rFonts w:eastAsia="Times New Roman" w:cs="Arial"/>
          <w:color w:val="000000"/>
          <w:lang w:val="ka-GE"/>
        </w:rPr>
        <w:t xml:space="preserve"> </w:t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ab/>
      </w:r>
      <w:r w:rsidRPr="002C2D0F">
        <w:rPr>
          <w:rFonts w:eastAsia="Times New Roman" w:cs="Arial"/>
          <w:b/>
          <w:color w:val="000000"/>
          <w:lang w:val="ka-GE"/>
        </w:rPr>
        <w:t>ჰორიზონტი 2020-ის პროექტები საქართველოდან</w:t>
      </w:r>
    </w:p>
    <w:p w:rsidR="003C143B" w:rsidRPr="00E13306" w:rsidRDefault="00F15391" w:rsidP="00E13306">
      <w:pPr>
        <w:spacing w:after="0"/>
        <w:ind w:left="4320" w:hanging="4320"/>
        <w:jc w:val="center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                                                     </w:t>
      </w:r>
    </w:p>
    <w:p w:rsidR="0022288C" w:rsidRPr="002972CB" w:rsidRDefault="0022288C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6A37A7" w:rsidRPr="002972CB" w:rsidRDefault="0001211E" w:rsidP="00ED2C54">
      <w:pPr>
        <w:shd w:val="clear" w:color="auto" w:fill="D9E2F3" w:themeFill="accent5" w:themeFillTint="33"/>
        <w:spacing w:after="0"/>
        <w:ind w:left="3600" w:hanging="3690"/>
        <w:jc w:val="both"/>
        <w:rPr>
          <w:rFonts w:ascii="Garamond" w:eastAsia="Times New Roman" w:hAnsi="Garamond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</w:t>
      </w:r>
      <w:r w:rsidR="002C2D0F" w:rsidRPr="00272F05">
        <w:rPr>
          <w:rFonts w:eastAsia="Times New Roman" w:cs="Arial"/>
          <w:b/>
          <w:color w:val="000000"/>
          <w:lang w:val="ka-GE"/>
        </w:rPr>
        <w:t>4</w:t>
      </w:r>
      <w:r w:rsidR="006A37A7" w:rsidRPr="00272F05">
        <w:rPr>
          <w:rFonts w:eastAsia="Times New Roman" w:cs="Arial"/>
          <w:b/>
          <w:color w:val="000000"/>
          <w:lang w:val="ka-GE"/>
        </w:rPr>
        <w:t>:</w:t>
      </w:r>
      <w:r w:rsidR="00701353" w:rsidRPr="00272F05">
        <w:rPr>
          <w:rFonts w:eastAsia="Times New Roman" w:cs="Arial"/>
          <w:b/>
          <w:color w:val="000000"/>
          <w:lang w:val="ka-GE"/>
        </w:rPr>
        <w:t>0</w:t>
      </w:r>
      <w:r w:rsidR="002C2D0F" w:rsidRPr="00272F05">
        <w:rPr>
          <w:rFonts w:eastAsia="Times New Roman" w:cs="Arial"/>
          <w:b/>
          <w:color w:val="000000"/>
          <w:lang w:val="ka-GE"/>
        </w:rPr>
        <w:t>0</w:t>
      </w:r>
      <w:r w:rsidR="0038178C" w:rsidRPr="00272F05">
        <w:rPr>
          <w:rFonts w:eastAsia="Times New Roman" w:cs="Arial"/>
          <w:b/>
          <w:color w:val="000000"/>
          <w:lang w:val="ka-GE"/>
        </w:rPr>
        <w:t>–</w:t>
      </w:r>
      <w:r w:rsidR="006A37A7" w:rsidRPr="00272F05">
        <w:rPr>
          <w:rFonts w:eastAsia="Times New Roman" w:cs="Arial"/>
          <w:b/>
          <w:color w:val="000000"/>
          <w:lang w:val="ka-GE"/>
        </w:rPr>
        <w:t xml:space="preserve"> </w:t>
      </w:r>
      <w:r w:rsidRPr="00272F05">
        <w:rPr>
          <w:rFonts w:eastAsia="Times New Roman" w:cs="Arial"/>
          <w:b/>
          <w:color w:val="000000"/>
          <w:lang w:val="ka-GE"/>
        </w:rPr>
        <w:t>15:</w:t>
      </w:r>
      <w:r w:rsidR="00A95157" w:rsidRPr="00272F05">
        <w:rPr>
          <w:rFonts w:eastAsia="Times New Roman" w:cs="Arial"/>
          <w:b/>
          <w:color w:val="000000"/>
          <w:lang w:val="ka-GE"/>
        </w:rPr>
        <w:t>3</w:t>
      </w:r>
      <w:r w:rsidRPr="00272F05">
        <w:rPr>
          <w:rFonts w:eastAsia="Times New Roman" w:cs="Arial"/>
          <w:b/>
          <w:color w:val="000000"/>
          <w:lang w:val="ka-GE"/>
        </w:rPr>
        <w:t>0</w:t>
      </w:r>
      <w:r w:rsidR="0038178C"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ED2C54">
        <w:rPr>
          <w:rFonts w:ascii="Garamond" w:eastAsia="Times New Roman" w:hAnsi="Garamond" w:cs="Arial"/>
          <w:b/>
          <w:color w:val="000000"/>
          <w:lang w:val="ka-GE"/>
        </w:rPr>
        <w:tab/>
      </w:r>
      <w:r w:rsidR="00B12630">
        <w:rPr>
          <w:rFonts w:eastAsia="Times New Roman" w:cs="Arial"/>
          <w:b/>
          <w:color w:val="000000"/>
          <w:lang w:val="ka-GE"/>
        </w:rPr>
        <w:t>ხემსი (</w:t>
      </w:r>
      <w:r w:rsidR="00B12630" w:rsidRPr="00AD1EF1">
        <w:rPr>
          <w:rFonts w:eastAsia="Times New Roman" w:cs="Arial"/>
          <w:b/>
          <w:color w:val="000000"/>
          <w:lang w:val="ka-GE"/>
        </w:rPr>
        <w:t xml:space="preserve">lunch) </w:t>
      </w:r>
      <w:r w:rsidR="00C9252F"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780B8A" w:rsidRPr="002972CB" w:rsidRDefault="00780B8A" w:rsidP="00780B8A">
      <w:pPr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F118E9" w:rsidRPr="002972CB" w:rsidRDefault="00F118E9" w:rsidP="00780B8A">
      <w:pPr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076038" w:rsidRPr="00076038" w:rsidRDefault="00F118E9" w:rsidP="00076038">
      <w:pPr>
        <w:shd w:val="clear" w:color="auto" w:fill="D9E2F3" w:themeFill="accent5" w:themeFillTint="33"/>
        <w:spacing w:after="0"/>
        <w:ind w:left="3600" w:hanging="3690"/>
        <w:jc w:val="both"/>
        <w:rPr>
          <w:rFonts w:eastAsia="Times New Roman" w:cs="Arial"/>
          <w:b/>
          <w:color w:val="000000"/>
          <w:lang w:val="ka-GE"/>
        </w:rPr>
      </w:pPr>
      <w:r w:rsidRPr="002972CB">
        <w:rPr>
          <w:rFonts w:ascii="Garamond" w:eastAsia="Times New Roman" w:hAnsi="Garamond" w:cs="Arial"/>
          <w:b/>
          <w:color w:val="000000"/>
          <w:lang w:val="ka-GE"/>
        </w:rPr>
        <w:t xml:space="preserve">III </w:t>
      </w:r>
      <w:r w:rsidR="00801A20">
        <w:rPr>
          <w:rFonts w:eastAsia="Times New Roman" w:cs="Arial"/>
          <w:b/>
          <w:color w:val="000000"/>
          <w:lang w:val="ka-GE"/>
        </w:rPr>
        <w:t xml:space="preserve">სესია </w:t>
      </w:r>
      <w:r w:rsidR="00D36522" w:rsidRPr="002972CB">
        <w:rPr>
          <w:rFonts w:ascii="Garamond" w:eastAsia="Times New Roman" w:hAnsi="Garamond" w:cs="Arial"/>
          <w:b/>
          <w:color w:val="000000"/>
          <w:lang w:val="ka-GE"/>
        </w:rPr>
        <w:tab/>
      </w:r>
      <w:r w:rsidR="002972CB">
        <w:rPr>
          <w:rFonts w:eastAsia="Times New Roman" w:cs="Arial"/>
          <w:b/>
          <w:color w:val="000000"/>
          <w:lang w:val="ka-GE"/>
        </w:rPr>
        <w:t xml:space="preserve">ჰორიზონტი 2020 </w:t>
      </w:r>
      <w:r w:rsidR="000D44B8">
        <w:rPr>
          <w:rFonts w:eastAsia="Times New Roman" w:cs="Arial"/>
          <w:b/>
          <w:color w:val="000000"/>
          <w:lang w:val="ka-GE"/>
        </w:rPr>
        <w:t xml:space="preserve">ეროვნული საკონტაქტო პირები </w:t>
      </w:r>
      <w:r w:rsidR="0014516C">
        <w:rPr>
          <w:rFonts w:eastAsia="Times New Roman" w:cs="Arial"/>
          <w:b/>
          <w:color w:val="000000"/>
          <w:lang w:val="ka-GE"/>
        </w:rPr>
        <w:t>(</w:t>
      </w:r>
      <w:r w:rsidR="0014516C" w:rsidRPr="00AD1EF1">
        <w:rPr>
          <w:rFonts w:eastAsia="Times New Roman" w:cs="Arial"/>
          <w:b/>
          <w:color w:val="000000"/>
          <w:lang w:val="ka-GE"/>
        </w:rPr>
        <w:t xml:space="preserve">NCP) </w:t>
      </w:r>
      <w:r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76038" w:rsidRDefault="00076038" w:rsidP="00076038">
      <w:pPr>
        <w:spacing w:after="0"/>
        <w:jc w:val="both"/>
        <w:rPr>
          <w:rFonts w:eastAsia="Times New Roman" w:cs="Arial"/>
          <w:color w:val="000000"/>
          <w:lang w:val="ka-GE"/>
        </w:rPr>
      </w:pPr>
    </w:p>
    <w:p w:rsidR="00C86500" w:rsidRDefault="0008604D" w:rsidP="00C86500">
      <w:pPr>
        <w:spacing w:after="0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2972CB">
        <w:rPr>
          <w:rFonts w:ascii="Garamond" w:eastAsia="Times New Roman" w:hAnsi="Garamond" w:cs="Arial"/>
          <w:color w:val="000000"/>
          <w:lang w:val="ka-GE"/>
        </w:rPr>
        <w:tab/>
      </w:r>
      <w:r w:rsidR="00076038">
        <w:rPr>
          <w:rFonts w:eastAsia="Times New Roman" w:cs="Arial"/>
          <w:color w:val="000000"/>
          <w:lang w:val="ka-GE"/>
        </w:rPr>
        <w:t xml:space="preserve">არსებული სიტუაციის ანალიზი, სტატისტიკური მონაცემები, </w:t>
      </w:r>
      <w:r w:rsidR="00BF4921">
        <w:rPr>
          <w:rFonts w:eastAsia="Times New Roman" w:cs="Arial"/>
          <w:color w:val="000000"/>
          <w:lang w:val="ka-GE"/>
        </w:rPr>
        <w:t xml:space="preserve">რეკომენდაციები, პრაქტიკული რჩევები </w:t>
      </w:r>
    </w:p>
    <w:p w:rsidR="00C86500" w:rsidRPr="00C86500" w:rsidRDefault="00C86500" w:rsidP="00585D13">
      <w:pPr>
        <w:spacing w:after="0" w:line="360" w:lineRule="auto"/>
        <w:ind w:left="3600" w:hanging="3600"/>
        <w:jc w:val="both"/>
        <w:rPr>
          <w:rFonts w:eastAsia="Times New Roman" w:cs="Arial"/>
          <w:color w:val="000000"/>
          <w:lang w:val="ka-GE"/>
        </w:rPr>
      </w:pPr>
    </w:p>
    <w:p w:rsidR="00173AA2" w:rsidRPr="00C86500" w:rsidRDefault="00C86500" w:rsidP="00585D13">
      <w:pPr>
        <w:spacing w:after="0" w:line="360" w:lineRule="auto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15:30 – 15:50</w:t>
      </w:r>
      <w:r w:rsidRPr="00C86500">
        <w:rPr>
          <w:rFonts w:eastAsia="Times New Roman" w:cs="Arial"/>
          <w:b/>
          <w:color w:val="000000"/>
          <w:lang w:val="ka-GE"/>
        </w:rPr>
        <w:t xml:space="preserve"> </w:t>
      </w:r>
      <w:r w:rsidRPr="00C86500">
        <w:rPr>
          <w:rFonts w:eastAsia="Times New Roman" w:cs="Arial"/>
          <w:b/>
          <w:color w:val="000000"/>
          <w:lang w:val="ka-GE"/>
        </w:rPr>
        <w:tab/>
      </w:r>
      <w:r w:rsidR="00173AA2" w:rsidRPr="00C86500">
        <w:rPr>
          <w:rFonts w:eastAsia="Times New Roman" w:cs="Arial"/>
          <w:b/>
          <w:color w:val="000000"/>
          <w:lang w:val="ka-GE"/>
        </w:rPr>
        <w:t>ნატალია შათირიშვილი (NCP in Energy)</w:t>
      </w:r>
      <w:r w:rsidRPr="00C86500">
        <w:rPr>
          <w:rFonts w:eastAsia="Times New Roman" w:cs="Arial"/>
          <w:b/>
          <w:color w:val="000000"/>
          <w:lang w:val="ka-GE"/>
        </w:rPr>
        <w:t xml:space="preserve"> </w:t>
      </w:r>
    </w:p>
    <w:p w:rsidR="00BB58E2" w:rsidRPr="00C86500" w:rsidRDefault="00C86500" w:rsidP="00585D13">
      <w:pPr>
        <w:spacing w:after="0" w:line="360" w:lineRule="auto"/>
        <w:ind w:left="3690" w:hanging="369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15: 50 – 16:</w:t>
      </w:r>
      <w:r w:rsidR="009D74F7" w:rsidRPr="00272F05">
        <w:rPr>
          <w:rFonts w:eastAsia="Times New Roman" w:cs="Arial"/>
          <w:b/>
          <w:color w:val="000000"/>
          <w:lang w:val="ka-GE"/>
        </w:rPr>
        <w:t>10</w:t>
      </w:r>
      <w:r w:rsidR="009D74F7">
        <w:rPr>
          <w:rFonts w:eastAsia="Times New Roman" w:cs="Arial"/>
          <w:color w:val="000000"/>
          <w:lang w:val="ka-GE"/>
        </w:rPr>
        <w:t xml:space="preserve">                                           </w:t>
      </w:r>
      <w:r w:rsidR="002972CB" w:rsidRPr="00C86500">
        <w:rPr>
          <w:rFonts w:eastAsia="Times New Roman" w:cs="Arial"/>
          <w:b/>
          <w:color w:val="000000"/>
          <w:lang w:val="ka-GE"/>
        </w:rPr>
        <w:t xml:space="preserve">გივი </w:t>
      </w:r>
      <w:r w:rsidR="00BC3A89" w:rsidRPr="00C86500">
        <w:rPr>
          <w:rFonts w:eastAsia="Times New Roman" w:cs="Arial"/>
          <w:b/>
          <w:color w:val="000000"/>
          <w:lang w:val="ka-GE"/>
        </w:rPr>
        <w:t>ქოჩორაძე</w:t>
      </w:r>
      <w:r w:rsidR="004A35EA" w:rsidRPr="00C86500">
        <w:rPr>
          <w:rFonts w:eastAsia="Times New Roman" w:cs="Arial"/>
          <w:b/>
          <w:color w:val="000000"/>
          <w:lang w:val="ka-GE"/>
        </w:rPr>
        <w:t xml:space="preserve"> (NCP in </w:t>
      </w:r>
      <w:r w:rsidR="0079554B" w:rsidRPr="00C86500">
        <w:rPr>
          <w:rFonts w:eastAsia="Times New Roman" w:cs="Arial"/>
          <w:b/>
          <w:color w:val="000000"/>
          <w:lang w:val="ka-GE"/>
        </w:rPr>
        <w:t xml:space="preserve">ICT) </w:t>
      </w:r>
    </w:p>
    <w:p w:rsidR="00BB58E2" w:rsidRPr="00C86500" w:rsidRDefault="009D74F7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16:10 – 16:30</w:t>
      </w:r>
      <w:r>
        <w:rPr>
          <w:rFonts w:eastAsia="Times New Roman" w:cs="Arial"/>
          <w:b/>
          <w:color w:val="000000"/>
          <w:lang w:val="ka-GE"/>
        </w:rPr>
        <w:t xml:space="preserve">                                            </w:t>
      </w:r>
      <w:r w:rsidR="002972CB" w:rsidRPr="00C86500">
        <w:rPr>
          <w:rFonts w:eastAsia="Times New Roman" w:cs="Arial"/>
          <w:b/>
          <w:color w:val="000000"/>
          <w:lang w:val="ka-GE"/>
        </w:rPr>
        <w:t>ზურაბ კიღურაძე</w:t>
      </w:r>
      <w:r w:rsidR="00214ABA" w:rsidRPr="00C86500">
        <w:rPr>
          <w:rFonts w:eastAsia="Times New Roman" w:cs="Arial"/>
          <w:b/>
          <w:color w:val="000000"/>
          <w:lang w:val="ka-GE"/>
        </w:rPr>
        <w:t xml:space="preserve"> (NCP in </w:t>
      </w:r>
      <w:r w:rsidR="002D4020" w:rsidRPr="00C86500">
        <w:rPr>
          <w:rFonts w:eastAsia="Times New Roman" w:cs="Arial"/>
          <w:b/>
          <w:color w:val="000000"/>
          <w:lang w:val="ka-GE"/>
        </w:rPr>
        <w:t xml:space="preserve">MSCA) </w:t>
      </w:r>
    </w:p>
    <w:p w:rsidR="00173AA2" w:rsidRPr="00C86500" w:rsidRDefault="009E5667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16:30 – 16:50</w:t>
      </w:r>
      <w:r>
        <w:rPr>
          <w:rFonts w:eastAsia="Times New Roman" w:cs="Arial"/>
          <w:b/>
          <w:color w:val="000000"/>
          <w:lang w:val="ka-GE"/>
        </w:rPr>
        <w:t xml:space="preserve">                                            </w:t>
      </w:r>
      <w:r w:rsidR="00BC3A89" w:rsidRPr="00C86500">
        <w:rPr>
          <w:rFonts w:eastAsia="Times New Roman" w:cs="Arial"/>
          <w:b/>
          <w:color w:val="000000"/>
          <w:lang w:val="ka-GE"/>
        </w:rPr>
        <w:t>მაია ოკ</w:t>
      </w:r>
      <w:r w:rsidR="002972CB" w:rsidRPr="00C86500">
        <w:rPr>
          <w:rFonts w:eastAsia="Times New Roman" w:cs="Arial"/>
          <w:b/>
          <w:color w:val="000000"/>
          <w:lang w:val="ka-GE"/>
        </w:rPr>
        <w:t>უჯავა</w:t>
      </w:r>
      <w:r w:rsidR="008F73C2" w:rsidRPr="00C86500">
        <w:rPr>
          <w:rFonts w:eastAsia="Times New Roman" w:cs="Arial"/>
          <w:b/>
          <w:color w:val="000000"/>
          <w:lang w:val="ka-GE"/>
        </w:rPr>
        <w:t xml:space="preserve"> (NCP in Health) </w:t>
      </w:r>
    </w:p>
    <w:p w:rsidR="00585D13" w:rsidRDefault="00585D13" w:rsidP="00585D13">
      <w:pPr>
        <w:spacing w:after="0"/>
        <w:ind w:left="3690" w:hanging="3690"/>
        <w:jc w:val="both"/>
        <w:rPr>
          <w:rFonts w:eastAsia="Times New Roman" w:cs="Arial"/>
          <w:b/>
          <w:color w:val="000000"/>
          <w:lang w:val="ka-GE"/>
        </w:rPr>
      </w:pPr>
      <w:r w:rsidRPr="00272F05">
        <w:rPr>
          <w:rFonts w:eastAsia="Times New Roman" w:cs="Arial"/>
          <w:b/>
          <w:color w:val="000000"/>
          <w:lang w:val="ka-GE"/>
        </w:rPr>
        <w:t>16:50 – 17:10</w:t>
      </w:r>
      <w:r>
        <w:rPr>
          <w:rFonts w:eastAsia="Times New Roman" w:cs="Arial"/>
          <w:color w:val="000000"/>
          <w:lang w:val="ka-GE"/>
        </w:rPr>
        <w:t xml:space="preserve">  </w:t>
      </w:r>
      <w:r>
        <w:rPr>
          <w:rFonts w:eastAsia="Times New Roman" w:cs="Arial"/>
          <w:color w:val="000000"/>
          <w:lang w:val="ka-GE"/>
        </w:rPr>
        <w:tab/>
      </w:r>
      <w:r w:rsidR="002972CB" w:rsidRPr="00C86500">
        <w:rPr>
          <w:rFonts w:eastAsia="Times New Roman" w:cs="Sylfaen"/>
          <w:color w:val="000000"/>
          <w:lang w:val="ka-GE"/>
        </w:rPr>
        <w:t>მცირე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და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საშუალო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ბიზნესის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ინსტრუმენტი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/ </w:t>
      </w:r>
      <w:r w:rsidR="002972CB" w:rsidRPr="004A29F4">
        <w:rPr>
          <w:rFonts w:eastAsia="Times New Roman" w:cs="Sylfaen"/>
          <w:color w:val="000000"/>
          <w:lang w:val="ka-GE"/>
        </w:rPr>
        <w:t>ინოვაცია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4A29F4">
        <w:rPr>
          <w:rFonts w:eastAsia="Times New Roman" w:cs="Sylfaen"/>
          <w:color w:val="000000"/>
          <w:lang w:val="ka-GE"/>
        </w:rPr>
        <w:t>მცირე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4A29F4">
        <w:rPr>
          <w:rFonts w:eastAsia="Times New Roman" w:cs="Sylfaen"/>
          <w:color w:val="000000"/>
          <w:lang w:val="ka-GE"/>
        </w:rPr>
        <w:t>და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4A29F4">
        <w:rPr>
          <w:rFonts w:eastAsia="Times New Roman" w:cs="Sylfaen"/>
          <w:color w:val="000000"/>
          <w:lang w:val="ka-GE"/>
        </w:rPr>
        <w:t>საშუალო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4A29F4" w:rsidRPr="004A29F4">
        <w:rPr>
          <w:rFonts w:eastAsia="Times New Roman" w:cs="Sylfaen"/>
          <w:color w:val="000000"/>
          <w:lang w:val="ka-GE"/>
        </w:rPr>
        <w:t>ბიზნეს</w:t>
      </w:r>
      <w:r w:rsidR="004A29F4">
        <w:rPr>
          <w:rFonts w:eastAsia="Times New Roman" w:cs="Sylfaen"/>
          <w:color w:val="000000"/>
          <w:lang w:val="ka-GE"/>
        </w:rPr>
        <w:t>ში</w:t>
      </w:r>
      <w:r w:rsidR="002972CB" w:rsidRPr="004A29F4">
        <w:rPr>
          <w:rFonts w:ascii="Garamond" w:eastAsia="Times New Roman" w:hAnsi="Garamond" w:cs="Arial"/>
          <w:color w:val="000000"/>
          <w:lang w:val="ka-GE"/>
        </w:rPr>
        <w:t xml:space="preserve"> / </w:t>
      </w:r>
      <w:r w:rsidR="002972CB" w:rsidRPr="00335258">
        <w:rPr>
          <w:rFonts w:eastAsia="Times New Roman" w:cs="Sylfaen"/>
          <w:b/>
          <w:color w:val="000000"/>
          <w:lang w:val="ka-GE"/>
        </w:rPr>
        <w:t>საქართველოსთვის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2972CB" w:rsidRPr="00335258">
        <w:rPr>
          <w:rFonts w:eastAsia="Times New Roman" w:cs="Sylfaen"/>
          <w:b/>
          <w:color w:val="000000"/>
          <w:lang w:val="ka-GE"/>
        </w:rPr>
        <w:t>ახალი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2972CB" w:rsidRPr="00335258">
        <w:rPr>
          <w:rFonts w:eastAsia="Times New Roman" w:cs="Sylfaen"/>
          <w:b/>
          <w:color w:val="000000"/>
          <w:lang w:val="ka-GE"/>
        </w:rPr>
        <w:t>შესაძლებლობების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4A29F4" w:rsidRPr="00335258">
        <w:rPr>
          <w:rFonts w:eastAsia="Times New Roman" w:cs="Arial"/>
          <w:b/>
          <w:color w:val="000000"/>
          <w:lang w:val="ka-GE"/>
        </w:rPr>
        <w:t xml:space="preserve">მოძიება </w:t>
      </w:r>
      <w:r w:rsidR="002972CB" w:rsidRPr="00335258">
        <w:rPr>
          <w:rFonts w:eastAsia="Times New Roman" w:cs="Sylfaen"/>
          <w:b/>
          <w:color w:val="000000"/>
          <w:lang w:val="ka-GE"/>
        </w:rPr>
        <w:t>მცირე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2972CB" w:rsidRPr="00335258">
        <w:rPr>
          <w:rFonts w:eastAsia="Times New Roman" w:cs="Sylfaen"/>
          <w:b/>
          <w:color w:val="000000"/>
          <w:lang w:val="ka-GE"/>
        </w:rPr>
        <w:t>და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2972CB" w:rsidRPr="00335258">
        <w:rPr>
          <w:rFonts w:eastAsia="Times New Roman" w:cs="Sylfaen"/>
          <w:b/>
          <w:color w:val="000000"/>
          <w:lang w:val="ka-GE"/>
        </w:rPr>
        <w:t>საშუალო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4A29F4" w:rsidRPr="00335258">
        <w:rPr>
          <w:rFonts w:eastAsia="Times New Roman" w:cs="Sylfaen"/>
          <w:b/>
          <w:color w:val="000000"/>
          <w:lang w:val="ka-GE"/>
        </w:rPr>
        <w:t>ბიზნესში</w:t>
      </w:r>
      <w:r w:rsidR="002972CB"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585D13" w:rsidRPr="00585D13" w:rsidRDefault="00585D13" w:rsidP="003F3EE9">
      <w:pPr>
        <w:spacing w:after="0"/>
        <w:ind w:left="3690"/>
        <w:rPr>
          <w:rFonts w:eastAsia="Times New Roman" w:cs="Times New Roman"/>
          <w:b/>
          <w:color w:val="000000"/>
          <w:lang w:val="ka-GE"/>
        </w:rPr>
      </w:pPr>
      <w:r w:rsidRPr="00585D13">
        <w:rPr>
          <w:rFonts w:ascii="Garamond" w:eastAsia="Times New Roman" w:hAnsi="Garamond" w:cs="Times New Roman"/>
          <w:b/>
          <w:color w:val="000000"/>
          <w:lang w:val="ka-GE"/>
        </w:rPr>
        <w:t xml:space="preserve">Enterprise Europe Network </w:t>
      </w:r>
      <w:r>
        <w:rPr>
          <w:rFonts w:eastAsia="Times New Roman" w:cs="Times New Roman"/>
          <w:b/>
          <w:color w:val="000000"/>
          <w:lang w:val="ka-GE"/>
        </w:rPr>
        <w:t>- საქართველოს ჩართულობა</w:t>
      </w:r>
    </w:p>
    <w:p w:rsidR="00585D13" w:rsidRDefault="00585D13" w:rsidP="00585D13">
      <w:pPr>
        <w:spacing w:after="0"/>
        <w:ind w:left="2970" w:firstLine="720"/>
        <w:rPr>
          <w:rFonts w:eastAsia="Times New Roman" w:cs="Times New Roman"/>
          <w:b/>
          <w:color w:val="000000"/>
          <w:lang w:val="ka-GE"/>
        </w:rPr>
      </w:pPr>
      <w:r w:rsidRPr="003C6EC3">
        <w:rPr>
          <w:rFonts w:eastAsia="Times New Roman" w:cs="Arial"/>
          <w:color w:val="000000"/>
          <w:lang w:val="ka-GE"/>
        </w:rPr>
        <w:t xml:space="preserve">მომხსენებელი: </w:t>
      </w:r>
      <w:r w:rsidRPr="00FD75AB">
        <w:rPr>
          <w:rFonts w:eastAsia="Times New Roman" w:cs="Times New Roman"/>
          <w:b/>
          <w:color w:val="000000"/>
          <w:lang w:val="ka-GE"/>
        </w:rPr>
        <w:t>დავით შიოლაშვილი</w:t>
      </w:r>
    </w:p>
    <w:p w:rsidR="00FD75AB" w:rsidRPr="003C6EC3" w:rsidRDefault="00FD75AB" w:rsidP="00585D13">
      <w:pPr>
        <w:spacing w:after="0"/>
        <w:ind w:left="2970" w:firstLine="720"/>
        <w:rPr>
          <w:rFonts w:ascii="Garamond" w:eastAsia="Times New Roman" w:hAnsi="Garamond" w:cs="Times New Roman"/>
          <w:color w:val="000000"/>
          <w:lang w:val="ka-GE"/>
        </w:rPr>
      </w:pPr>
    </w:p>
    <w:p w:rsidR="00C94C64" w:rsidRDefault="003C6EC3" w:rsidP="00C94C64">
      <w:pPr>
        <w:spacing w:after="0"/>
        <w:ind w:left="3690" w:hanging="3690"/>
        <w:jc w:val="both"/>
        <w:rPr>
          <w:rFonts w:eastAsia="Times New Roman" w:cs="Times New Roman"/>
          <w:b/>
          <w:color w:val="000000"/>
          <w:lang w:val="ka-GE"/>
        </w:rPr>
      </w:pPr>
      <w:r w:rsidRPr="00272F05">
        <w:rPr>
          <w:rFonts w:eastAsia="Times New Roman" w:cs="Times New Roman"/>
          <w:b/>
          <w:color w:val="000000"/>
          <w:lang w:val="ka-GE"/>
        </w:rPr>
        <w:t>17:10 – 17:30</w:t>
      </w:r>
      <w:r>
        <w:rPr>
          <w:rFonts w:eastAsia="Times New Roman" w:cs="Times New Roman"/>
          <w:b/>
          <w:color w:val="000000"/>
          <w:lang w:val="ka-GE"/>
        </w:rPr>
        <w:t xml:space="preserve"> </w:t>
      </w:r>
      <w:r>
        <w:rPr>
          <w:rFonts w:eastAsia="Times New Roman" w:cs="Times New Roman"/>
          <w:b/>
          <w:color w:val="000000"/>
          <w:lang w:val="ka-GE"/>
        </w:rPr>
        <w:tab/>
      </w:r>
      <w:r w:rsidR="008402C7">
        <w:rPr>
          <w:rFonts w:eastAsia="Times New Roman" w:cs="Times New Roman"/>
          <w:color w:val="000000"/>
          <w:lang w:val="ka-GE"/>
        </w:rPr>
        <w:t>საქართველოს ინოვაციების</w:t>
      </w:r>
      <w:r w:rsidR="004A29F4">
        <w:rPr>
          <w:rFonts w:eastAsia="Times New Roman" w:cs="Times New Roman"/>
          <w:color w:val="000000"/>
          <w:lang w:val="ka-GE"/>
        </w:rPr>
        <w:t xml:space="preserve"> და ტექნოლოგიების სააგენტო </w:t>
      </w:r>
      <w:r w:rsidR="00105D57" w:rsidRPr="00006954">
        <w:rPr>
          <w:rFonts w:eastAsia="Times New Roman" w:cs="Times New Roman"/>
          <w:b/>
          <w:color w:val="000000"/>
          <w:lang w:val="ka-GE"/>
        </w:rPr>
        <w:t>(</w:t>
      </w:r>
      <w:r w:rsidR="001974F2" w:rsidRPr="003C6EC3">
        <w:rPr>
          <w:rFonts w:eastAsia="Times New Roman" w:cs="Times New Roman"/>
          <w:b/>
          <w:color w:val="000000"/>
          <w:lang w:val="ka-GE"/>
        </w:rPr>
        <w:t>GITA)</w:t>
      </w:r>
    </w:p>
    <w:p w:rsidR="001974F2" w:rsidRDefault="008402C7" w:rsidP="00C94C64">
      <w:pPr>
        <w:spacing w:after="0"/>
        <w:ind w:left="3690" w:hanging="9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 </w:t>
      </w:r>
      <w:r w:rsidR="001974F2" w:rsidRPr="00AC7D5E">
        <w:rPr>
          <w:rFonts w:eastAsia="Times New Roman" w:cs="Times New Roman"/>
          <w:color w:val="000000"/>
          <w:lang w:val="ka-GE"/>
        </w:rPr>
        <w:t>მომხსენებელი:</w:t>
      </w:r>
      <w:r w:rsidR="001974F2" w:rsidRPr="003C6EC3">
        <w:rPr>
          <w:rFonts w:eastAsia="Times New Roman" w:cs="Times New Roman"/>
          <w:color w:val="000000"/>
          <w:lang w:val="ka-GE"/>
        </w:rPr>
        <w:t xml:space="preserve"> </w:t>
      </w:r>
      <w:r w:rsidR="001974F2" w:rsidRPr="00006954">
        <w:rPr>
          <w:rFonts w:eastAsia="Times New Roman" w:cs="Times New Roman"/>
          <w:b/>
          <w:color w:val="000000"/>
          <w:lang w:val="ka-GE"/>
        </w:rPr>
        <w:t>მარიამ ლაშხი</w:t>
      </w:r>
      <w:r w:rsidR="001974F2">
        <w:rPr>
          <w:rFonts w:eastAsia="Times New Roman" w:cs="Times New Roman"/>
          <w:color w:val="000000"/>
          <w:lang w:val="ka-GE"/>
        </w:rPr>
        <w:t xml:space="preserve"> </w:t>
      </w:r>
    </w:p>
    <w:p w:rsidR="00B86246" w:rsidRDefault="00FA3FFA" w:rsidP="00C94C64">
      <w:pPr>
        <w:spacing w:after="0"/>
        <w:ind w:left="3690" w:hanging="9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>საერთაშორსო ურთიერთო</w:t>
      </w:r>
      <w:r w:rsidR="00B86246">
        <w:rPr>
          <w:rFonts w:eastAsia="Times New Roman" w:cs="Times New Roman"/>
          <w:color w:val="000000"/>
          <w:lang w:val="ka-GE"/>
        </w:rPr>
        <w:t>ბათა დეპარტამენტის</w:t>
      </w:r>
    </w:p>
    <w:p w:rsidR="00FA3FFA" w:rsidRPr="00FA3FFA" w:rsidRDefault="00FA3FFA" w:rsidP="00C94C64">
      <w:pPr>
        <w:spacing w:after="0"/>
        <w:ind w:left="3690" w:hanging="90"/>
        <w:jc w:val="both"/>
        <w:rPr>
          <w:rFonts w:eastAsia="Times New Roman" w:cs="Times New Roman"/>
          <w:b/>
          <w:color w:val="000000"/>
          <w:lang w:val="ru-RU"/>
        </w:rPr>
      </w:pPr>
      <w:r>
        <w:rPr>
          <w:rFonts w:eastAsia="Times New Roman" w:cs="Times New Roman"/>
          <w:color w:val="000000"/>
          <w:lang w:val="ka-GE"/>
        </w:rPr>
        <w:t xml:space="preserve">უფროსი </w:t>
      </w:r>
    </w:p>
    <w:p w:rsidR="00006954" w:rsidRPr="001974F2" w:rsidRDefault="00006954" w:rsidP="001974F2">
      <w:pPr>
        <w:spacing w:after="0"/>
        <w:ind w:left="3600" w:firstLine="720"/>
        <w:rPr>
          <w:rFonts w:eastAsia="Times New Roman" w:cs="Times New Roman"/>
          <w:b/>
          <w:color w:val="000000"/>
          <w:lang w:val="ka-GE"/>
        </w:rPr>
      </w:pPr>
    </w:p>
    <w:p w:rsidR="001807FA" w:rsidRDefault="003A333A" w:rsidP="003A333A">
      <w:pPr>
        <w:spacing w:after="0"/>
        <w:rPr>
          <w:rFonts w:eastAsia="Times New Roman" w:cs="Times New Roman"/>
          <w:b/>
          <w:color w:val="000000"/>
          <w:lang w:val="ka-GE"/>
        </w:rPr>
      </w:pPr>
      <w:r>
        <w:rPr>
          <w:rFonts w:eastAsia="Times New Roman" w:cs="Times New Roman"/>
          <w:b/>
          <w:color w:val="000000"/>
          <w:lang w:val="ka-GE"/>
        </w:rPr>
        <w:t xml:space="preserve">17:30 – 18:00 </w:t>
      </w:r>
      <w:r>
        <w:rPr>
          <w:rFonts w:eastAsia="Times New Roman" w:cs="Times New Roman"/>
          <w:b/>
          <w:color w:val="000000"/>
          <w:lang w:val="ka-GE"/>
        </w:rPr>
        <w:tab/>
      </w:r>
      <w:r>
        <w:rPr>
          <w:rFonts w:eastAsia="Times New Roman" w:cs="Times New Roman"/>
          <w:b/>
          <w:color w:val="000000"/>
          <w:lang w:val="ka-GE"/>
        </w:rPr>
        <w:tab/>
      </w:r>
      <w:r>
        <w:rPr>
          <w:rFonts w:eastAsia="Times New Roman" w:cs="Times New Roman"/>
          <w:b/>
          <w:color w:val="000000"/>
          <w:lang w:val="ka-GE"/>
        </w:rPr>
        <w:tab/>
      </w:r>
      <w:r>
        <w:rPr>
          <w:rFonts w:eastAsia="Times New Roman" w:cs="Times New Roman"/>
          <w:b/>
          <w:color w:val="000000"/>
          <w:lang w:val="ka-GE"/>
        </w:rPr>
        <w:tab/>
      </w:r>
      <w:r w:rsidR="0078314D">
        <w:rPr>
          <w:rFonts w:eastAsia="Times New Roman" w:cs="Times New Roman"/>
          <w:b/>
          <w:color w:val="000000"/>
          <w:lang w:val="ka-GE"/>
        </w:rPr>
        <w:t xml:space="preserve">შეხვედრის შეჯამება </w:t>
      </w:r>
    </w:p>
    <w:p w:rsidR="008D6197" w:rsidRPr="0078314D" w:rsidRDefault="008D6197" w:rsidP="003A333A">
      <w:pPr>
        <w:spacing w:after="0"/>
        <w:rPr>
          <w:rFonts w:ascii="Garamond" w:eastAsia="Times New Roman" w:hAnsi="Garamond" w:cs="Times New Roman"/>
          <w:b/>
          <w:color w:val="000000"/>
          <w:highlight w:val="yellow"/>
          <w:lang w:val="ka-GE"/>
        </w:rPr>
      </w:pPr>
    </w:p>
    <w:p w:rsidR="00BA08EE" w:rsidRPr="004A29F4" w:rsidRDefault="008D6197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  <w:lang w:val="ka-GE"/>
        </w:rPr>
      </w:pPr>
      <w:r w:rsidRPr="00FF537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D1128F1" wp14:editId="365C75CD">
            <wp:simplePos x="0" y="0"/>
            <wp:positionH relativeFrom="column">
              <wp:posOffset>-430530</wp:posOffset>
            </wp:positionH>
            <wp:positionV relativeFrom="paragraph">
              <wp:posOffset>212725</wp:posOffset>
            </wp:positionV>
            <wp:extent cx="854710" cy="539750"/>
            <wp:effectExtent l="0" t="0" r="2540" b="0"/>
            <wp:wrapThrough wrapText="bothSides">
              <wp:wrapPolygon edited="0">
                <wp:start x="0" y="0"/>
                <wp:lineTo x="0" y="20584"/>
                <wp:lineTo x="21183" y="20584"/>
                <wp:lineTo x="21183" y="0"/>
                <wp:lineTo x="0" y="0"/>
              </wp:wrapPolygon>
            </wp:wrapThrough>
            <wp:docPr id="4" name="Grafik 3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3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D5" w:rsidRPr="008D6197" w:rsidRDefault="008D6197" w:rsidP="008D6197">
      <w:pPr>
        <w:spacing w:after="0"/>
        <w:ind w:left="720" w:firstLine="720"/>
        <w:jc w:val="both"/>
        <w:rPr>
          <w:rFonts w:ascii="Garamond" w:eastAsia="Times New Roman" w:hAnsi="Garamond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 </w:t>
      </w:r>
      <w:r w:rsidR="004A29F4" w:rsidRPr="004A29F4">
        <w:rPr>
          <w:rFonts w:ascii="Garamond" w:hAnsi="Garamond"/>
          <w:sz w:val="20"/>
          <w:szCs w:val="20"/>
          <w:lang w:val="ka-GE"/>
        </w:rPr>
        <w:t>IncoNet EaP</w:t>
      </w:r>
      <w:r w:rsidR="004A29F4">
        <w:rPr>
          <w:sz w:val="20"/>
          <w:szCs w:val="20"/>
          <w:lang w:val="ka-GE"/>
        </w:rPr>
        <w:t>-მა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დაფინანსება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მიიღო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ევროკავშირის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მეშვიდე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ჩარჩო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პროგრამის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კვლევის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, </w:t>
      </w:r>
      <w:r w:rsidR="004A29F4" w:rsidRPr="004A29F4">
        <w:rPr>
          <w:rFonts w:cs="Sylfaen"/>
          <w:sz w:val="20"/>
          <w:szCs w:val="20"/>
          <w:lang w:val="ka-GE"/>
        </w:rPr>
        <w:t>ტექნოლოგიური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განვითარებისა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და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აქციის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ფარგლებში</w:t>
      </w:r>
      <w:r w:rsidR="004A29F4">
        <w:rPr>
          <w:sz w:val="20"/>
          <w:szCs w:val="20"/>
          <w:lang w:val="ka-GE"/>
        </w:rPr>
        <w:t>.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საგრანტო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>
        <w:rPr>
          <w:rFonts w:cs="Sylfaen"/>
          <w:sz w:val="20"/>
          <w:szCs w:val="20"/>
          <w:lang w:val="ka-GE"/>
        </w:rPr>
        <w:t>ხელშეკრულების ნომერია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609528.</w:t>
      </w:r>
      <w:r w:rsidR="003E548B" w:rsidRPr="004A29F4">
        <w:rPr>
          <w:rFonts w:ascii="Garamond" w:hAnsi="Garamond"/>
          <w:sz w:val="20"/>
          <w:szCs w:val="20"/>
          <w:lang w:val="ka-GE"/>
        </w:rPr>
        <w:t xml:space="preserve"> </w:t>
      </w:r>
    </w:p>
    <w:sectPr w:rsidR="007136D5" w:rsidRPr="008D6197" w:rsidSect="008D6197">
      <w:pgSz w:w="11909" w:h="16834" w:code="9"/>
      <w:pgMar w:top="63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F"/>
    <w:rsid w:val="000009A1"/>
    <w:rsid w:val="00001E62"/>
    <w:rsid w:val="00003FEA"/>
    <w:rsid w:val="00006954"/>
    <w:rsid w:val="0001211E"/>
    <w:rsid w:val="00022640"/>
    <w:rsid w:val="00047356"/>
    <w:rsid w:val="000519C7"/>
    <w:rsid w:val="00051F73"/>
    <w:rsid w:val="000527C9"/>
    <w:rsid w:val="00056B94"/>
    <w:rsid w:val="000670FF"/>
    <w:rsid w:val="00067D4C"/>
    <w:rsid w:val="00071A82"/>
    <w:rsid w:val="00076038"/>
    <w:rsid w:val="00081EA1"/>
    <w:rsid w:val="000858D1"/>
    <w:rsid w:val="0008604D"/>
    <w:rsid w:val="000904D0"/>
    <w:rsid w:val="000924E1"/>
    <w:rsid w:val="000942C9"/>
    <w:rsid w:val="000A51EB"/>
    <w:rsid w:val="000A559B"/>
    <w:rsid w:val="000B1463"/>
    <w:rsid w:val="000B3F87"/>
    <w:rsid w:val="000C3501"/>
    <w:rsid w:val="000C658C"/>
    <w:rsid w:val="000D3F05"/>
    <w:rsid w:val="000D44B8"/>
    <w:rsid w:val="000E3D59"/>
    <w:rsid w:val="000E5305"/>
    <w:rsid w:val="000F16EC"/>
    <w:rsid w:val="001018E6"/>
    <w:rsid w:val="00105D57"/>
    <w:rsid w:val="0010789E"/>
    <w:rsid w:val="00107F39"/>
    <w:rsid w:val="00115EAC"/>
    <w:rsid w:val="00116060"/>
    <w:rsid w:val="00125B34"/>
    <w:rsid w:val="0014034B"/>
    <w:rsid w:val="001425FE"/>
    <w:rsid w:val="0014516C"/>
    <w:rsid w:val="00161D54"/>
    <w:rsid w:val="001738B1"/>
    <w:rsid w:val="00173AA2"/>
    <w:rsid w:val="001807FA"/>
    <w:rsid w:val="0019316C"/>
    <w:rsid w:val="001974F2"/>
    <w:rsid w:val="001A0D88"/>
    <w:rsid w:val="001A610B"/>
    <w:rsid w:val="001B1FD3"/>
    <w:rsid w:val="001B3279"/>
    <w:rsid w:val="001B51C3"/>
    <w:rsid w:val="001C22D1"/>
    <w:rsid w:val="001C4B0D"/>
    <w:rsid w:val="001C75A8"/>
    <w:rsid w:val="001D0097"/>
    <w:rsid w:val="001D40EE"/>
    <w:rsid w:val="001E42BB"/>
    <w:rsid w:val="001F3A3E"/>
    <w:rsid w:val="00207344"/>
    <w:rsid w:val="00212671"/>
    <w:rsid w:val="00214ABA"/>
    <w:rsid w:val="0022288C"/>
    <w:rsid w:val="00236E36"/>
    <w:rsid w:val="00237191"/>
    <w:rsid w:val="002507E5"/>
    <w:rsid w:val="00257D8B"/>
    <w:rsid w:val="002708DF"/>
    <w:rsid w:val="00272F05"/>
    <w:rsid w:val="00273F27"/>
    <w:rsid w:val="0027423F"/>
    <w:rsid w:val="00277D45"/>
    <w:rsid w:val="00280846"/>
    <w:rsid w:val="002909C6"/>
    <w:rsid w:val="002915F1"/>
    <w:rsid w:val="002940CD"/>
    <w:rsid w:val="002972CB"/>
    <w:rsid w:val="002B2545"/>
    <w:rsid w:val="002B4965"/>
    <w:rsid w:val="002B708F"/>
    <w:rsid w:val="002C271E"/>
    <w:rsid w:val="002C2D0F"/>
    <w:rsid w:val="002C7262"/>
    <w:rsid w:val="002D4020"/>
    <w:rsid w:val="002D4829"/>
    <w:rsid w:val="002F27DF"/>
    <w:rsid w:val="002F7199"/>
    <w:rsid w:val="00300E6C"/>
    <w:rsid w:val="00304CE3"/>
    <w:rsid w:val="00305B8E"/>
    <w:rsid w:val="00313BA2"/>
    <w:rsid w:val="003211D4"/>
    <w:rsid w:val="003266F1"/>
    <w:rsid w:val="00335258"/>
    <w:rsid w:val="003440B8"/>
    <w:rsid w:val="00350411"/>
    <w:rsid w:val="00355A3E"/>
    <w:rsid w:val="00363621"/>
    <w:rsid w:val="00365128"/>
    <w:rsid w:val="0038178C"/>
    <w:rsid w:val="003821CE"/>
    <w:rsid w:val="00385634"/>
    <w:rsid w:val="00386A01"/>
    <w:rsid w:val="00394083"/>
    <w:rsid w:val="003A080F"/>
    <w:rsid w:val="003A333A"/>
    <w:rsid w:val="003A4D49"/>
    <w:rsid w:val="003B3007"/>
    <w:rsid w:val="003B62E2"/>
    <w:rsid w:val="003B6656"/>
    <w:rsid w:val="003C143B"/>
    <w:rsid w:val="003C6EC3"/>
    <w:rsid w:val="003D6A8F"/>
    <w:rsid w:val="003E33E5"/>
    <w:rsid w:val="003E548B"/>
    <w:rsid w:val="003F3EE9"/>
    <w:rsid w:val="004076C8"/>
    <w:rsid w:val="00411C87"/>
    <w:rsid w:val="00416543"/>
    <w:rsid w:val="004177BC"/>
    <w:rsid w:val="00423C43"/>
    <w:rsid w:val="0043024E"/>
    <w:rsid w:val="004513C5"/>
    <w:rsid w:val="0045474C"/>
    <w:rsid w:val="004601C8"/>
    <w:rsid w:val="00464149"/>
    <w:rsid w:val="00473003"/>
    <w:rsid w:val="004748F0"/>
    <w:rsid w:val="0047695A"/>
    <w:rsid w:val="00476A46"/>
    <w:rsid w:val="004778CD"/>
    <w:rsid w:val="0048578A"/>
    <w:rsid w:val="004931DA"/>
    <w:rsid w:val="00495382"/>
    <w:rsid w:val="004A1EA8"/>
    <w:rsid w:val="004A29F4"/>
    <w:rsid w:val="004A35EA"/>
    <w:rsid w:val="004A53F3"/>
    <w:rsid w:val="004A7AA7"/>
    <w:rsid w:val="004C360E"/>
    <w:rsid w:val="004D4EFB"/>
    <w:rsid w:val="004D5308"/>
    <w:rsid w:val="004E0786"/>
    <w:rsid w:val="004E4620"/>
    <w:rsid w:val="004F33DF"/>
    <w:rsid w:val="004F396A"/>
    <w:rsid w:val="00501289"/>
    <w:rsid w:val="0050154B"/>
    <w:rsid w:val="00502F47"/>
    <w:rsid w:val="00504888"/>
    <w:rsid w:val="00515B82"/>
    <w:rsid w:val="005316DC"/>
    <w:rsid w:val="00535A9A"/>
    <w:rsid w:val="00540CA7"/>
    <w:rsid w:val="00540D73"/>
    <w:rsid w:val="00560279"/>
    <w:rsid w:val="005653AA"/>
    <w:rsid w:val="00571936"/>
    <w:rsid w:val="005743D5"/>
    <w:rsid w:val="005744CF"/>
    <w:rsid w:val="00585D13"/>
    <w:rsid w:val="00590AA8"/>
    <w:rsid w:val="00593CFF"/>
    <w:rsid w:val="005975BE"/>
    <w:rsid w:val="005A166F"/>
    <w:rsid w:val="005B653B"/>
    <w:rsid w:val="005C3A66"/>
    <w:rsid w:val="005D7112"/>
    <w:rsid w:val="005E3C05"/>
    <w:rsid w:val="005E498E"/>
    <w:rsid w:val="005F0284"/>
    <w:rsid w:val="005F4C58"/>
    <w:rsid w:val="00603A73"/>
    <w:rsid w:val="006045A2"/>
    <w:rsid w:val="0061563A"/>
    <w:rsid w:val="00616181"/>
    <w:rsid w:val="00616CFE"/>
    <w:rsid w:val="0061749E"/>
    <w:rsid w:val="00625DC3"/>
    <w:rsid w:val="006310A0"/>
    <w:rsid w:val="00640CEE"/>
    <w:rsid w:val="00647169"/>
    <w:rsid w:val="006610FC"/>
    <w:rsid w:val="006615F2"/>
    <w:rsid w:val="006626EE"/>
    <w:rsid w:val="006630E0"/>
    <w:rsid w:val="0066752F"/>
    <w:rsid w:val="006741B2"/>
    <w:rsid w:val="00676C95"/>
    <w:rsid w:val="00683CA6"/>
    <w:rsid w:val="00694A3C"/>
    <w:rsid w:val="006A37A7"/>
    <w:rsid w:val="006B512A"/>
    <w:rsid w:val="006B6097"/>
    <w:rsid w:val="006C1E62"/>
    <w:rsid w:val="006C59B3"/>
    <w:rsid w:val="006D2CF1"/>
    <w:rsid w:val="006D56FD"/>
    <w:rsid w:val="00701353"/>
    <w:rsid w:val="00703361"/>
    <w:rsid w:val="007136D5"/>
    <w:rsid w:val="00720F46"/>
    <w:rsid w:val="00722C07"/>
    <w:rsid w:val="00724BB3"/>
    <w:rsid w:val="00726CAB"/>
    <w:rsid w:val="00727ECC"/>
    <w:rsid w:val="007331D5"/>
    <w:rsid w:val="00735201"/>
    <w:rsid w:val="00742431"/>
    <w:rsid w:val="007519B7"/>
    <w:rsid w:val="00751A09"/>
    <w:rsid w:val="007618A2"/>
    <w:rsid w:val="007740F1"/>
    <w:rsid w:val="00774DA2"/>
    <w:rsid w:val="00776844"/>
    <w:rsid w:val="00780B8A"/>
    <w:rsid w:val="0078314D"/>
    <w:rsid w:val="00783CC1"/>
    <w:rsid w:val="0078618E"/>
    <w:rsid w:val="007951C3"/>
    <w:rsid w:val="0079554B"/>
    <w:rsid w:val="007A33BA"/>
    <w:rsid w:val="007A6ABA"/>
    <w:rsid w:val="007C0B3A"/>
    <w:rsid w:val="007C51E8"/>
    <w:rsid w:val="007D5A16"/>
    <w:rsid w:val="007E5C21"/>
    <w:rsid w:val="007E677A"/>
    <w:rsid w:val="007E72FC"/>
    <w:rsid w:val="007E77CE"/>
    <w:rsid w:val="007F0E8F"/>
    <w:rsid w:val="00801A20"/>
    <w:rsid w:val="00814418"/>
    <w:rsid w:val="00830950"/>
    <w:rsid w:val="00834A9C"/>
    <w:rsid w:val="00835ECA"/>
    <w:rsid w:val="008402C7"/>
    <w:rsid w:val="00861BA4"/>
    <w:rsid w:val="00863361"/>
    <w:rsid w:val="008668F5"/>
    <w:rsid w:val="008711DC"/>
    <w:rsid w:val="0087137A"/>
    <w:rsid w:val="00873939"/>
    <w:rsid w:val="00875652"/>
    <w:rsid w:val="008831D9"/>
    <w:rsid w:val="0088461A"/>
    <w:rsid w:val="00891BAF"/>
    <w:rsid w:val="00893713"/>
    <w:rsid w:val="00895369"/>
    <w:rsid w:val="008A0106"/>
    <w:rsid w:val="008A6607"/>
    <w:rsid w:val="008B0298"/>
    <w:rsid w:val="008B4E85"/>
    <w:rsid w:val="008B7391"/>
    <w:rsid w:val="008B7424"/>
    <w:rsid w:val="008C00A8"/>
    <w:rsid w:val="008C6CC7"/>
    <w:rsid w:val="008D4F63"/>
    <w:rsid w:val="008D6197"/>
    <w:rsid w:val="008D6A8C"/>
    <w:rsid w:val="008E0EED"/>
    <w:rsid w:val="008E4DCC"/>
    <w:rsid w:val="008F189D"/>
    <w:rsid w:val="008F3F21"/>
    <w:rsid w:val="008F73C2"/>
    <w:rsid w:val="009070BD"/>
    <w:rsid w:val="00923228"/>
    <w:rsid w:val="00927C97"/>
    <w:rsid w:val="009328C4"/>
    <w:rsid w:val="00941D57"/>
    <w:rsid w:val="00943D22"/>
    <w:rsid w:val="00953A99"/>
    <w:rsid w:val="009920FF"/>
    <w:rsid w:val="0099217E"/>
    <w:rsid w:val="009B2C1A"/>
    <w:rsid w:val="009B6A41"/>
    <w:rsid w:val="009C3109"/>
    <w:rsid w:val="009C5B5D"/>
    <w:rsid w:val="009D74F7"/>
    <w:rsid w:val="009D777A"/>
    <w:rsid w:val="009E5667"/>
    <w:rsid w:val="00A00228"/>
    <w:rsid w:val="00A05B87"/>
    <w:rsid w:val="00A17FAB"/>
    <w:rsid w:val="00A251F8"/>
    <w:rsid w:val="00A34C85"/>
    <w:rsid w:val="00A42872"/>
    <w:rsid w:val="00A44A19"/>
    <w:rsid w:val="00A455ED"/>
    <w:rsid w:val="00A84C0A"/>
    <w:rsid w:val="00A876F2"/>
    <w:rsid w:val="00A9248E"/>
    <w:rsid w:val="00A95157"/>
    <w:rsid w:val="00A96606"/>
    <w:rsid w:val="00AB0CA2"/>
    <w:rsid w:val="00AB2575"/>
    <w:rsid w:val="00AC1ABD"/>
    <w:rsid w:val="00AC1E05"/>
    <w:rsid w:val="00AC23EB"/>
    <w:rsid w:val="00AC707F"/>
    <w:rsid w:val="00AC7D5E"/>
    <w:rsid w:val="00AD1784"/>
    <w:rsid w:val="00AD1EF1"/>
    <w:rsid w:val="00AD5141"/>
    <w:rsid w:val="00AD5685"/>
    <w:rsid w:val="00AD5C05"/>
    <w:rsid w:val="00AF7771"/>
    <w:rsid w:val="00B0417E"/>
    <w:rsid w:val="00B11AB5"/>
    <w:rsid w:val="00B11EC2"/>
    <w:rsid w:val="00B12630"/>
    <w:rsid w:val="00B13E9E"/>
    <w:rsid w:val="00B16D35"/>
    <w:rsid w:val="00B357E7"/>
    <w:rsid w:val="00B366A4"/>
    <w:rsid w:val="00B3754D"/>
    <w:rsid w:val="00B44D44"/>
    <w:rsid w:val="00B503A8"/>
    <w:rsid w:val="00B5736F"/>
    <w:rsid w:val="00B5779D"/>
    <w:rsid w:val="00B60950"/>
    <w:rsid w:val="00B66051"/>
    <w:rsid w:val="00B665B6"/>
    <w:rsid w:val="00B86246"/>
    <w:rsid w:val="00BA08EE"/>
    <w:rsid w:val="00BA6BA4"/>
    <w:rsid w:val="00BB0323"/>
    <w:rsid w:val="00BB1A28"/>
    <w:rsid w:val="00BB4DBF"/>
    <w:rsid w:val="00BB58E2"/>
    <w:rsid w:val="00BC3A89"/>
    <w:rsid w:val="00BC6BBD"/>
    <w:rsid w:val="00BC73F6"/>
    <w:rsid w:val="00BC7FAE"/>
    <w:rsid w:val="00BF3ACB"/>
    <w:rsid w:val="00BF4921"/>
    <w:rsid w:val="00C024B2"/>
    <w:rsid w:val="00C10A3D"/>
    <w:rsid w:val="00C1186F"/>
    <w:rsid w:val="00C157D7"/>
    <w:rsid w:val="00C17DB0"/>
    <w:rsid w:val="00C17F35"/>
    <w:rsid w:val="00C54ED3"/>
    <w:rsid w:val="00C566B1"/>
    <w:rsid w:val="00C57F5B"/>
    <w:rsid w:val="00C615AE"/>
    <w:rsid w:val="00C64F11"/>
    <w:rsid w:val="00C64F88"/>
    <w:rsid w:val="00C74B11"/>
    <w:rsid w:val="00C858CF"/>
    <w:rsid w:val="00C86500"/>
    <w:rsid w:val="00C869EB"/>
    <w:rsid w:val="00C9252F"/>
    <w:rsid w:val="00C94C64"/>
    <w:rsid w:val="00C97BCB"/>
    <w:rsid w:val="00CA3093"/>
    <w:rsid w:val="00CA488D"/>
    <w:rsid w:val="00CA6A05"/>
    <w:rsid w:val="00CB681B"/>
    <w:rsid w:val="00CC608A"/>
    <w:rsid w:val="00CD38FA"/>
    <w:rsid w:val="00CE412E"/>
    <w:rsid w:val="00CF2EE1"/>
    <w:rsid w:val="00CF4037"/>
    <w:rsid w:val="00D0120E"/>
    <w:rsid w:val="00D037A5"/>
    <w:rsid w:val="00D07D0A"/>
    <w:rsid w:val="00D11D7F"/>
    <w:rsid w:val="00D1326F"/>
    <w:rsid w:val="00D27428"/>
    <w:rsid w:val="00D30B70"/>
    <w:rsid w:val="00D3315F"/>
    <w:rsid w:val="00D36522"/>
    <w:rsid w:val="00D416A4"/>
    <w:rsid w:val="00D506A4"/>
    <w:rsid w:val="00D54653"/>
    <w:rsid w:val="00D640CB"/>
    <w:rsid w:val="00D642B2"/>
    <w:rsid w:val="00D75DF7"/>
    <w:rsid w:val="00D76371"/>
    <w:rsid w:val="00D81BF6"/>
    <w:rsid w:val="00D83BCB"/>
    <w:rsid w:val="00DB0E17"/>
    <w:rsid w:val="00DC754B"/>
    <w:rsid w:val="00DD02EE"/>
    <w:rsid w:val="00DE0D6B"/>
    <w:rsid w:val="00DE1109"/>
    <w:rsid w:val="00DE4EEB"/>
    <w:rsid w:val="00E04504"/>
    <w:rsid w:val="00E04B2D"/>
    <w:rsid w:val="00E13306"/>
    <w:rsid w:val="00E2029A"/>
    <w:rsid w:val="00E2717D"/>
    <w:rsid w:val="00E325A1"/>
    <w:rsid w:val="00E34DF3"/>
    <w:rsid w:val="00E43923"/>
    <w:rsid w:val="00E46E75"/>
    <w:rsid w:val="00E511F9"/>
    <w:rsid w:val="00E5240C"/>
    <w:rsid w:val="00E54DEF"/>
    <w:rsid w:val="00E938C0"/>
    <w:rsid w:val="00E94B2A"/>
    <w:rsid w:val="00E95155"/>
    <w:rsid w:val="00EA1D85"/>
    <w:rsid w:val="00EA2D15"/>
    <w:rsid w:val="00EA36E6"/>
    <w:rsid w:val="00EA5E22"/>
    <w:rsid w:val="00EA6D29"/>
    <w:rsid w:val="00EC3027"/>
    <w:rsid w:val="00ED279D"/>
    <w:rsid w:val="00ED2C54"/>
    <w:rsid w:val="00ED32EA"/>
    <w:rsid w:val="00ED7169"/>
    <w:rsid w:val="00EE1D09"/>
    <w:rsid w:val="00EF4776"/>
    <w:rsid w:val="00F106C1"/>
    <w:rsid w:val="00F118E9"/>
    <w:rsid w:val="00F15391"/>
    <w:rsid w:val="00F15C5D"/>
    <w:rsid w:val="00F20BDC"/>
    <w:rsid w:val="00F32BED"/>
    <w:rsid w:val="00F3357B"/>
    <w:rsid w:val="00F358A9"/>
    <w:rsid w:val="00F36921"/>
    <w:rsid w:val="00F36D06"/>
    <w:rsid w:val="00F37389"/>
    <w:rsid w:val="00F41A2E"/>
    <w:rsid w:val="00F51F6D"/>
    <w:rsid w:val="00F53F47"/>
    <w:rsid w:val="00F63A6E"/>
    <w:rsid w:val="00F77518"/>
    <w:rsid w:val="00F909EA"/>
    <w:rsid w:val="00F945C6"/>
    <w:rsid w:val="00FA3FFA"/>
    <w:rsid w:val="00FC07DD"/>
    <w:rsid w:val="00FC6AD3"/>
    <w:rsid w:val="00FC74F2"/>
    <w:rsid w:val="00FD484D"/>
    <w:rsid w:val="00FD75AB"/>
    <w:rsid w:val="00FE5FB1"/>
    <w:rsid w:val="00FE67D9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625E-1811-4883-BD3B-3C2A639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97"/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2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EA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D3315F"/>
  </w:style>
  <w:style w:type="character" w:styleId="Hyperlink">
    <w:name w:val="Hyperlink"/>
    <w:basedOn w:val="DefaultParagraphFont"/>
    <w:uiPriority w:val="99"/>
    <w:unhideWhenUsed/>
    <w:rsid w:val="00AC1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1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7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08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3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1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131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Keburia</dc:creator>
  <cp:keywords/>
  <dc:description/>
  <cp:lastModifiedBy>Tatia Mzhavanadze</cp:lastModifiedBy>
  <cp:revision>714</cp:revision>
  <cp:lastPrinted>2016-05-17T09:54:00Z</cp:lastPrinted>
  <dcterms:created xsi:type="dcterms:W3CDTF">2016-05-04T10:59:00Z</dcterms:created>
  <dcterms:modified xsi:type="dcterms:W3CDTF">2016-05-17T13:35:00Z</dcterms:modified>
</cp:coreProperties>
</file>